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F6021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  <w:r w:rsidRPr="003B1C42">
        <w:rPr>
          <w:rFonts w:ascii="Arial" w:hAnsi="Arial" w:cs="Arial"/>
          <w:b/>
          <w:sz w:val="28"/>
          <w:szCs w:val="28"/>
        </w:rPr>
        <w:t>INDICAÇÃO_____/2018</w:t>
      </w:r>
    </w:p>
    <w:p w:rsidR="003B1C42" w:rsidRDefault="003B1C42" w:rsidP="003B1C42">
      <w:pPr>
        <w:jc w:val="center"/>
        <w:rPr>
          <w:rFonts w:ascii="Arial" w:hAnsi="Arial" w:cs="Arial"/>
          <w:b/>
          <w:sz w:val="28"/>
          <w:szCs w:val="28"/>
        </w:rPr>
      </w:pPr>
    </w:p>
    <w:p w:rsidR="003B1C42" w:rsidRDefault="00DF35F3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203B">
        <w:rPr>
          <w:rFonts w:ascii="Arial" w:hAnsi="Arial" w:cs="Arial"/>
          <w:b/>
          <w:sz w:val="24"/>
          <w:szCs w:val="24"/>
        </w:rPr>
        <w:t xml:space="preserve">Encaminha INDICAÇÂO, solicitando melhorias nos dois acessos da ERS – 115, no Bairro </w:t>
      </w:r>
      <w:proofErr w:type="spellStart"/>
      <w:r w:rsidR="00EB203B">
        <w:rPr>
          <w:rFonts w:ascii="Arial" w:hAnsi="Arial" w:cs="Arial"/>
          <w:b/>
          <w:sz w:val="24"/>
          <w:szCs w:val="24"/>
        </w:rPr>
        <w:t>Vàrzea</w:t>
      </w:r>
      <w:proofErr w:type="spellEnd"/>
      <w:r w:rsidR="00EB203B">
        <w:rPr>
          <w:rFonts w:ascii="Arial" w:hAnsi="Arial" w:cs="Arial"/>
          <w:b/>
          <w:sz w:val="24"/>
          <w:szCs w:val="24"/>
        </w:rPr>
        <w:t xml:space="preserve"> Grande, neste </w:t>
      </w:r>
      <w:proofErr w:type="spellStart"/>
      <w:r w:rsidR="00EB203B">
        <w:rPr>
          <w:rFonts w:ascii="Arial" w:hAnsi="Arial" w:cs="Arial"/>
          <w:b/>
          <w:sz w:val="24"/>
          <w:szCs w:val="24"/>
        </w:rPr>
        <w:t>muncípio</w:t>
      </w:r>
      <w:proofErr w:type="spellEnd"/>
      <w:r w:rsidR="00EB203B">
        <w:rPr>
          <w:rFonts w:ascii="Arial" w:hAnsi="Arial" w:cs="Arial"/>
          <w:b/>
          <w:sz w:val="24"/>
          <w:szCs w:val="24"/>
        </w:rPr>
        <w:t xml:space="preserve">. </w:t>
      </w:r>
    </w:p>
    <w:p w:rsidR="003B1C42" w:rsidRDefault="003B1C42" w:rsidP="003B1C42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EB203B" w:rsidRDefault="003B1C42" w:rsidP="00EB203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vereadora que abaixo subscreve, através do uso de suas prerrogativas legais e regiment</w:t>
      </w:r>
      <w:r w:rsidR="00EB203B">
        <w:rPr>
          <w:rFonts w:ascii="Arial" w:hAnsi="Arial" w:cs="Arial"/>
          <w:sz w:val="24"/>
          <w:szCs w:val="24"/>
        </w:rPr>
        <w:t>ais, encaminhar seguinte INDICAÇÃO á Empresa Gaúcha de Rodovias-EGR, reiterando a solicitação novamente para que seja feito melhorias nos dois acessos da ERS – 115, no Bairro Várzea Grande, na rótula principal, bem como no acesso ao Loteamento Vila do Sol, neste município, tomando por exemplo os municípios de Três Coroas e Igrejinha.</w:t>
      </w:r>
    </w:p>
    <w:p w:rsidR="00EB203B" w:rsidRDefault="00EB203B" w:rsidP="00EB203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>Tal medida vem com intuito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fluir e dar mais segurança ao trânsito nesses dois acessos de entrada do Bairro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, tendo em vista que </w:t>
      </w:r>
      <w:r>
        <w:rPr>
          <w:rFonts w:ascii="Arial" w:eastAsia="Times New Roman" w:hAnsi="Arial" w:cs="Arial"/>
          <w:sz w:val="24"/>
          <w:szCs w:val="24"/>
          <w:lang w:eastAsia="pt-BR"/>
        </w:rPr>
        <w:t>diariamente há congestionamento nesses acessos causando transtornos para usuários, ou até mesmo acidentes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D666B5" w:rsidRDefault="00EB203B" w:rsidP="00D666B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>Importa ressaltar que este é um pedido recorrente da comunidade que ali reside</w:t>
      </w:r>
      <w:r>
        <w:rPr>
          <w:rFonts w:ascii="Arial" w:eastAsia="Times New Roman" w:hAnsi="Arial" w:cs="Arial"/>
          <w:sz w:val="24"/>
          <w:szCs w:val="24"/>
          <w:lang w:eastAsia="pt-BR"/>
        </w:rPr>
        <w:t>, lembrando que está indicação já foi encaminha no mês de março de 2018 e não obtivemos resposta.</w:t>
      </w:r>
    </w:p>
    <w:p w:rsidR="005E4014" w:rsidRDefault="005E4014" w:rsidP="00D666B5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ramado, </w:t>
      </w:r>
      <w:r w:rsidR="00D666B5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DF35F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3B1C42" w:rsidRDefault="003B1C42" w:rsidP="00D666B5">
      <w:pPr>
        <w:ind w:left="284" w:firstLine="567"/>
        <w:jc w:val="right"/>
        <w:rPr>
          <w:rFonts w:ascii="Arial" w:hAnsi="Arial" w:cs="Arial"/>
          <w:sz w:val="24"/>
          <w:szCs w:val="24"/>
        </w:rPr>
      </w:pPr>
    </w:p>
    <w:p w:rsidR="005E4014" w:rsidRDefault="005E4014" w:rsidP="005E4014">
      <w:pPr>
        <w:ind w:left="284" w:firstLine="567"/>
        <w:jc w:val="center"/>
        <w:rPr>
          <w:rFonts w:ascii="Arial" w:hAnsi="Arial" w:cs="Arial"/>
          <w:sz w:val="24"/>
          <w:szCs w:val="24"/>
        </w:rPr>
      </w:pP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>_____________________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E401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E4014">
        <w:rPr>
          <w:rFonts w:ascii="Arial" w:hAnsi="Arial" w:cs="Arial"/>
          <w:b/>
          <w:sz w:val="24"/>
          <w:szCs w:val="24"/>
        </w:rPr>
        <w:t xml:space="preserve"> Schmitt</w:t>
      </w:r>
    </w:p>
    <w:p w:rsidR="005E4014" w:rsidRPr="005E4014" w:rsidRDefault="005E4014" w:rsidP="005E4014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5E4014">
        <w:rPr>
          <w:rFonts w:ascii="Arial" w:hAnsi="Arial" w:cs="Arial"/>
          <w:b/>
          <w:sz w:val="24"/>
          <w:szCs w:val="24"/>
        </w:rPr>
        <w:t xml:space="preserve">Vereadora do </w:t>
      </w:r>
      <w:proofErr w:type="spellStart"/>
      <w:r w:rsidRPr="005E4014">
        <w:rPr>
          <w:rFonts w:ascii="Arial" w:hAnsi="Arial" w:cs="Arial"/>
          <w:b/>
          <w:sz w:val="24"/>
          <w:szCs w:val="24"/>
        </w:rPr>
        <w:t>Progressitas</w:t>
      </w:r>
      <w:proofErr w:type="spellEnd"/>
    </w:p>
    <w:p w:rsidR="003B1C42" w:rsidRPr="003B1C42" w:rsidRDefault="003B1C42" w:rsidP="003B1C42">
      <w:pPr>
        <w:ind w:left="5670"/>
        <w:jc w:val="both"/>
        <w:rPr>
          <w:rFonts w:ascii="Arial" w:hAnsi="Arial" w:cs="Arial"/>
          <w:b/>
          <w:sz w:val="24"/>
          <w:szCs w:val="24"/>
        </w:rPr>
      </w:pPr>
    </w:p>
    <w:p w:rsidR="003B1C42" w:rsidRPr="00FB1CA9" w:rsidRDefault="003B1C42" w:rsidP="003B1C42">
      <w:pPr>
        <w:jc w:val="center"/>
      </w:pPr>
    </w:p>
    <w:sectPr w:rsidR="003B1C4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B6D" w:rsidRDefault="00E51B6D" w:rsidP="00B17B53">
      <w:pPr>
        <w:spacing w:after="0" w:line="240" w:lineRule="auto"/>
      </w:pPr>
      <w:r>
        <w:separator/>
      </w:r>
    </w:p>
  </w:endnote>
  <w:endnote w:type="continuationSeparator" w:id="0">
    <w:p w:rsidR="00E51B6D" w:rsidRDefault="00E51B6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B6D" w:rsidRDefault="00E51B6D" w:rsidP="00B17B53">
      <w:pPr>
        <w:spacing w:after="0" w:line="240" w:lineRule="auto"/>
      </w:pPr>
      <w:r>
        <w:separator/>
      </w:r>
    </w:p>
  </w:footnote>
  <w:footnote w:type="continuationSeparator" w:id="0">
    <w:p w:rsidR="00E51B6D" w:rsidRDefault="00E51B6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10AE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05C03"/>
    <w:rsid w:val="00364DB0"/>
    <w:rsid w:val="003B1C42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4014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66B5"/>
    <w:rsid w:val="00D8719A"/>
    <w:rsid w:val="00DA0AC6"/>
    <w:rsid w:val="00DA5C79"/>
    <w:rsid w:val="00DB2313"/>
    <w:rsid w:val="00DF35F3"/>
    <w:rsid w:val="00DF6232"/>
    <w:rsid w:val="00E249A3"/>
    <w:rsid w:val="00E26635"/>
    <w:rsid w:val="00E33930"/>
    <w:rsid w:val="00E51B6D"/>
    <w:rsid w:val="00E55917"/>
    <w:rsid w:val="00E81E8F"/>
    <w:rsid w:val="00E939C7"/>
    <w:rsid w:val="00EA6C3E"/>
    <w:rsid w:val="00EB203B"/>
    <w:rsid w:val="00EC080F"/>
    <w:rsid w:val="00F576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DA2A4"/>
  <w15:docId w15:val="{3727BF3A-9021-4806-BECE-54ECBCA3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2018-07-12T19:24:00Z</cp:lastPrinted>
  <dcterms:created xsi:type="dcterms:W3CDTF">2018-08-31T13:51:00Z</dcterms:created>
  <dcterms:modified xsi:type="dcterms:W3CDTF">2018-08-31T14:02:00Z</dcterms:modified>
</cp:coreProperties>
</file>