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="00821358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</w:t>
      </w:r>
      <w:r w:rsidR="00821358">
        <w:rPr>
          <w:rFonts w:ascii="Arial" w:eastAsia="Times New Roman" w:hAnsi="Arial" w:cs="Arial"/>
          <w:sz w:val="24"/>
          <w:szCs w:val="24"/>
          <w:lang w:eastAsia="pt-BR"/>
        </w:rPr>
        <w:t>ente, seja realizado estudo sobre o auto número de casos da Síndrome de Guillian-Barré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21358">
        <w:rPr>
          <w:rFonts w:ascii="Arial" w:eastAsia="Times New Roman" w:hAnsi="Arial" w:cs="Arial"/>
          <w:sz w:val="24"/>
          <w:szCs w:val="24"/>
          <w:lang w:eastAsia="pt-BR"/>
        </w:rPr>
        <w:t xml:space="preserve"> neste Município.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2E221C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tendo em vista que Gramado tem enfrentado dificuldade com a </w:t>
      </w:r>
      <w:r w:rsidR="00821358">
        <w:rPr>
          <w:rFonts w:ascii="Arial" w:eastAsia="Times New Roman" w:hAnsi="Arial" w:cs="Arial"/>
          <w:sz w:val="24"/>
          <w:szCs w:val="24"/>
          <w:lang w:eastAsia="pt-BR"/>
        </w:rPr>
        <w:t>Síndrome de Guillian-Barré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21358">
        <w:rPr>
          <w:rFonts w:ascii="Arial" w:eastAsia="Times New Roman" w:hAnsi="Arial" w:cs="Arial"/>
          <w:sz w:val="24"/>
          <w:szCs w:val="24"/>
          <w:lang w:eastAsia="pt-BR"/>
        </w:rPr>
        <w:t>que é uma doeça neurológica de origem autoimune capaz de provocar fraqueza muscular generalizada que, em casos mais graves,</w:t>
      </w:r>
      <w:r w:rsidR="002E221C">
        <w:rPr>
          <w:rFonts w:ascii="Arial" w:eastAsia="Times New Roman" w:hAnsi="Arial" w:cs="Arial"/>
          <w:sz w:val="24"/>
          <w:szCs w:val="24"/>
          <w:lang w:eastAsia="pt-BR"/>
        </w:rPr>
        <w:t>pode até paralisar a musculatura respiratória, impedindo o paciente de respirar.</w:t>
      </w:r>
      <w:r w:rsidR="002E221C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2E221C" w:rsidRPr="002E221C">
        <w:rPr>
          <w:rFonts w:ascii="Arial" w:hAnsi="Arial" w:cs="Arial"/>
          <w:color w:val="000000" w:themeColor="text1"/>
          <w:sz w:val="26"/>
          <w:szCs w:val="26"/>
        </w:rPr>
        <w:t>A Síndrome de Guillian-Barré quando tratada adequadamente costuma remitir por completo, deixando pouco ou nenhum sinal de sequela.</w:t>
      </w:r>
      <w:r w:rsidR="00247C40">
        <w:rPr>
          <w:rFonts w:ascii="Arial" w:hAnsi="Arial" w:cs="Arial"/>
          <w:color w:val="000000" w:themeColor="text1"/>
          <w:sz w:val="26"/>
          <w:szCs w:val="26"/>
        </w:rPr>
        <w:t xml:space="preserve"> Tal pedido implica em verificar a causa </w:t>
      </w:r>
      <w:r w:rsidR="009F160C">
        <w:rPr>
          <w:rFonts w:ascii="Arial" w:hAnsi="Arial" w:cs="Arial"/>
          <w:color w:val="000000" w:themeColor="text1"/>
          <w:sz w:val="26"/>
          <w:szCs w:val="26"/>
        </w:rPr>
        <w:t>básica, ou fator comum</w:t>
      </w:r>
      <w:r w:rsidR="00FF5EED">
        <w:rPr>
          <w:rFonts w:ascii="Arial" w:hAnsi="Arial" w:cs="Arial"/>
          <w:color w:val="000000" w:themeColor="text1"/>
          <w:sz w:val="26"/>
          <w:szCs w:val="26"/>
        </w:rPr>
        <w:t xml:space="preserve"> do</w:t>
      </w:r>
      <w:r w:rsidR="00247C40">
        <w:rPr>
          <w:rFonts w:ascii="Arial" w:hAnsi="Arial" w:cs="Arial"/>
          <w:color w:val="000000" w:themeColor="text1"/>
          <w:sz w:val="26"/>
          <w:szCs w:val="26"/>
        </w:rPr>
        <w:t xml:space="preserve"> óbito, se acontece com mais frequência na zona urbana ou rural e</w:t>
      </w:r>
      <w:r w:rsidR="009F160C">
        <w:rPr>
          <w:rFonts w:ascii="Arial" w:hAnsi="Arial" w:cs="Arial"/>
          <w:color w:val="000000" w:themeColor="text1"/>
          <w:sz w:val="26"/>
          <w:szCs w:val="26"/>
        </w:rPr>
        <w:t xml:space="preserve"> verificar as</w:t>
      </w:r>
      <w:r w:rsidR="00247C40">
        <w:rPr>
          <w:rFonts w:ascii="Arial" w:hAnsi="Arial" w:cs="Arial"/>
          <w:color w:val="000000" w:themeColor="text1"/>
          <w:sz w:val="26"/>
          <w:szCs w:val="26"/>
        </w:rPr>
        <w:t xml:space="preserve"> datas</w:t>
      </w:r>
      <w:r w:rsidR="009F160C">
        <w:rPr>
          <w:rFonts w:ascii="Arial" w:hAnsi="Arial" w:cs="Arial"/>
          <w:color w:val="000000" w:themeColor="text1"/>
          <w:sz w:val="26"/>
          <w:szCs w:val="26"/>
        </w:rPr>
        <w:t xml:space="preserve"> das vacinas e se existiu uso</w:t>
      </w:r>
      <w:r w:rsidR="00FF5EED">
        <w:rPr>
          <w:rFonts w:ascii="Arial" w:hAnsi="Arial" w:cs="Arial"/>
          <w:color w:val="000000" w:themeColor="text1"/>
          <w:sz w:val="26"/>
          <w:szCs w:val="26"/>
        </w:rPr>
        <w:t xml:space="preserve"> de outros medicamentos em comum entre os pacientes</w:t>
      </w:r>
      <w:r w:rsidR="00247C40">
        <w:rPr>
          <w:rFonts w:ascii="Arial" w:hAnsi="Arial" w:cs="Arial"/>
          <w:color w:val="000000" w:themeColor="text1"/>
          <w:sz w:val="26"/>
          <w:szCs w:val="26"/>
        </w:rPr>
        <w:t>.</w:t>
      </w:r>
      <w:r w:rsidR="00821358" w:rsidRPr="002E221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475F6D" w:rsidRPr="002E221C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F542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BEEEE6B" wp14:editId="483D6D0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78C0CE3" wp14:editId="52D769E2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9F160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  <w:r w:rsidR="00BF54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</w:r>
            <w:r w:rsidR="00BF54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</w:r>
            <w:r w:rsidR="00BF54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</w:r>
            <w:r w:rsidR="00BF54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</w:r>
          </w:p>
          <w:p w:rsidR="00BF5423" w:rsidRDefault="00BF5423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BF5423" w:rsidRDefault="00BF5423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BF5423" w:rsidRDefault="00BF5423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BF5423" w:rsidRPr="00475F6D" w:rsidRDefault="00BF5423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br/>
            </w:r>
            <w:bookmarkStart w:id="0" w:name="_GoBack"/>
            <w:bookmarkEnd w:id="0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2D05E20A" wp14:editId="55BD526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013A9" wp14:editId="12CF221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hAnsi="Arial" w:cs="Arial"/>
          <w:b/>
          <w:sz w:val="28"/>
          <w:szCs w:val="28"/>
        </w:rPr>
        <w:lastRenderedPageBreak/>
        <w:t xml:space="preserve">                  O QUE É A SINDROME DE GUILLIAN-BARRÉ</w:t>
      </w:r>
      <w:r w:rsidRPr="00447B10">
        <w:rPr>
          <w:rFonts w:ascii="Arial" w:hAnsi="Arial" w:cs="Arial"/>
          <w:sz w:val="28"/>
          <w:szCs w:val="28"/>
        </w:rPr>
        <w:br/>
      </w:r>
      <w:r>
        <w:rPr>
          <w:rFonts w:cs="Helvetica"/>
        </w:rPr>
        <w:br/>
      </w:r>
      <w:r>
        <w:rPr>
          <w:rFonts w:cs="Helvetica"/>
        </w:rPr>
        <w:br/>
      </w: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 xml:space="preserve">A síndrome de Guillain-Barré é uma doença de origem autoimune (leia: </w:t>
      </w:r>
      <w:hyperlink r:id="rId9" w:history="1">
        <w:r w:rsidRPr="00447B10">
          <w:rPr>
            <w:rFonts w:ascii="Arial" w:eastAsia="Times New Roman" w:hAnsi="Arial" w:cs="Arial"/>
            <w:color w:val="444444"/>
            <w:sz w:val="28"/>
            <w:szCs w:val="28"/>
            <w:lang w:eastAsia="pt-BR"/>
          </w:rPr>
          <w:t>DOENÇA AUTOIMUNE</w:t>
        </w:r>
      </w:hyperlink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), que ocorre devido à produção inapropriada de anticorpos contra a bainha de mielina, substância que recobre e protege os nervos periféricos.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 xml:space="preserve">Na medicina consideramos a síndrome de Guillain-Barré uma </w:t>
      </w:r>
      <w:r w:rsidRPr="00447B10">
        <w:rPr>
          <w:rFonts w:ascii="Arial" w:eastAsia="Times New Roman" w:hAnsi="Arial" w:cs="Arial"/>
          <w:b/>
          <w:bCs/>
          <w:color w:val="585858"/>
          <w:sz w:val="28"/>
          <w:szCs w:val="28"/>
          <w:lang w:eastAsia="pt-BR"/>
        </w:rPr>
        <w:t>polirradiculopatia desmielinizante inflamatória</w:t>
      </w: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. Vamos traduzir esse palavrão nos próximos parágrafos.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b/>
          <w:bCs/>
          <w:color w:val="585858"/>
          <w:sz w:val="28"/>
          <w:szCs w:val="28"/>
          <w:lang w:eastAsia="pt-BR"/>
        </w:rPr>
        <w:t>Funcionamento básico do sistema nervoso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Para entendermos a síndrome de Guillain-Barré é preciso conhecer um pouco do nosso sistema nervoso central e periférico. Vamos explicá-lo de forma bem simples.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Todos os nossos estímulos sensoriais, como dor, sensação de temperatura, tato e sensação de pressão são captados pelos nervos periféricos da pele e levados para o cérebro, onde são adequadamente interpretados. Só conseguimos perceber que uma superfície está quente porque os nervos periféricos são capazes de sentir a temperatura, levando esta informação em forma de sinais elétricos através dos nervos para a medula espinhal e, posteriormente, para o cérebro.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O mesmo processo acontece com os estímulos motores, só que em sentido contrário. Quando mexemos a mão, o cérebro precisa primeiro executar uma ordem que vai até a medula espinhal e desta para o nervo periférico que inerva os grupos musculares que comandam a mão.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Portanto, os estímulos sensoriais e os estímulos motores são sinais elétricos que viajam pelo nosso sistema nervoso em direções opostas, passando sempre pelos nervos periféricos, medula espinhal e cérebro. Se o paciente tiver alguma lesão em um desses 3 pontos do sistema nervoso, os sinais elétricos sofrerão uma interrupção e o paciente pode ter paralisias motores ou perda da sensibilidade.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 xml:space="preserve">Na síndrome de Guillain-Barré, a lesão ocorre nos nervos periféricos motores que saem da medula espinhal e vão em direção aos músculos, sendo responsáveis por levar os comandos cerebrais para contração muscular. Nos pacientes com Guillain-Barré, o cérebro executa uma ordem para os músculos, </w:t>
      </w: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lastRenderedPageBreak/>
        <w:t>mas ela não chega até eles, tornando o paciente incapaz de mexer certos grupos musculares.</w:t>
      </w:r>
    </w:p>
    <w:p w:rsidR="00BF5423" w:rsidRPr="00447B10" w:rsidRDefault="00BF5423" w:rsidP="00BF5423">
      <w:pPr>
        <w:pStyle w:val="NormalWeb"/>
        <w:rPr>
          <w:rFonts w:ascii="Arial" w:hAnsi="Arial" w:cs="Arial"/>
          <w:color w:val="585858"/>
          <w:sz w:val="28"/>
          <w:szCs w:val="28"/>
        </w:rPr>
      </w:pPr>
      <w:r w:rsidRPr="00447B10">
        <w:rPr>
          <w:rFonts w:ascii="Arial" w:hAnsi="Arial" w:cs="Arial"/>
          <w:color w:val="585858"/>
          <w:sz w:val="28"/>
          <w:szCs w:val="28"/>
        </w:rPr>
        <w:t>O termo radiculopatia significa doença dos nervos que saem da medula espinhal. Como na síndrome de Guillain-Barré mais de um nervo é acometido ao mesmo tempo, ela é considerada uma polirradiculopatia.</w:t>
      </w:r>
      <w:r w:rsidRPr="00447B10">
        <w:rPr>
          <w:rFonts w:ascii="Arial" w:hAnsi="Arial" w:cs="Arial"/>
          <w:color w:val="585858"/>
          <w:sz w:val="28"/>
          <w:szCs w:val="28"/>
        </w:rPr>
        <w:br/>
        <w:t>O ataque dos anticorpos cria um intenso processo inflamatório e leva à destruição da bainha de mielina (desmielinização do nervo), bloqueando a passagem dos estímulos nervosos.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Os nervos acometidos pela síndrome de Guillain-Barré são basicamente os motores, sem acometimento dos nervos sensitivos. Logo, há paralisia muscular com pouca ou nenhuma diminuição da sensibilidade.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Portanto, com o conhecimento adquirido até aqui, já podemos entender por que a síndrome de Guillain-Barré é uma polirradiculopatia desmielinizante inflamatória.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b/>
          <w:bCs/>
          <w:color w:val="585858"/>
          <w:sz w:val="28"/>
          <w:szCs w:val="28"/>
          <w:lang w:eastAsia="pt-BR"/>
        </w:rPr>
        <w:t>– Por que surgem estes auto-anticorpos?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Alguns microrganismos como vírus ou bactérias, podem possuir proteínas semelhantes às presentes na bainha de mielina, causando confusão em alguns anticorpos. Se por azar o sistema imune criar anticorpos exatamente contra essas proteínas, os mesmos passarão a atacar não só o vírus invasor, mas também a bainha de mielina, pois para os anticorpos ambos são a mesma coisa.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 xml:space="preserve">Até dois terços dos pacientes com Guillain-Barré referem um quadro de infecção respiratória ou gastrointestinal (geralmente sob a forma de diarreia) semanas antes do aparecimento da síndrome. A infecção mais comumente associada à SGB é pelo </w:t>
      </w:r>
      <w:r w:rsidRPr="00447B10">
        <w:rPr>
          <w:rFonts w:ascii="Arial" w:eastAsia="Times New Roman" w:hAnsi="Arial" w:cs="Arial"/>
          <w:i/>
          <w:iCs/>
          <w:color w:val="585858"/>
          <w:sz w:val="28"/>
          <w:szCs w:val="28"/>
          <w:lang w:eastAsia="pt-BR"/>
        </w:rPr>
        <w:t>Campylobacter jejuni</w:t>
      </w: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, uma bactéria que provoca gastroenterites.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Outros eventos que podem estar associados ao surgimento da síndrome de Guillain-Barré são: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 xml:space="preserve">Infecção pelo HIV (leia: </w:t>
      </w:r>
      <w:hyperlink r:id="rId10" w:history="1">
        <w:r w:rsidRPr="00447B10">
          <w:rPr>
            <w:rFonts w:ascii="Arial" w:eastAsia="Times New Roman" w:hAnsi="Arial" w:cs="Arial"/>
            <w:color w:val="444444"/>
            <w:sz w:val="28"/>
            <w:szCs w:val="28"/>
            <w:lang w:eastAsia="pt-BR"/>
          </w:rPr>
          <w:t>SINTOMAS DO HIV | AIDS</w:t>
        </w:r>
      </w:hyperlink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).</w:t>
      </w: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br/>
        <w:t>– Vacinação recente.</w:t>
      </w: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br/>
        <w:t>– Traumas.</w:t>
      </w: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br/>
        <w:t>– Cirurgias.</w:t>
      </w: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br/>
        <w:t xml:space="preserve">– Linfomas (leia: </w:t>
      </w:r>
      <w:hyperlink r:id="rId11" w:history="1">
        <w:r w:rsidRPr="00447B10">
          <w:rPr>
            <w:rFonts w:ascii="Arial" w:eastAsia="Times New Roman" w:hAnsi="Arial" w:cs="Arial"/>
            <w:color w:val="444444"/>
            <w:sz w:val="28"/>
            <w:szCs w:val="28"/>
            <w:lang w:eastAsia="pt-BR"/>
          </w:rPr>
          <w:t xml:space="preserve">O QUE É UM LINFOMA? </w:t>
        </w:r>
      </w:hyperlink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).</w:t>
      </w: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br/>
        <w:t xml:space="preserve">– Lúpus (leia: </w:t>
      </w:r>
      <w:hyperlink r:id="rId12" w:history="1">
        <w:r w:rsidRPr="00447B10">
          <w:rPr>
            <w:rFonts w:ascii="Arial" w:eastAsia="Times New Roman" w:hAnsi="Arial" w:cs="Arial"/>
            <w:color w:val="444444"/>
            <w:sz w:val="28"/>
            <w:szCs w:val="28"/>
            <w:lang w:eastAsia="pt-BR"/>
          </w:rPr>
          <w:t>LÚPUS ERITEMATOSO SISTÊMICO</w:t>
        </w:r>
      </w:hyperlink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).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É bom salientar, porém, que em boa parte dos casos não conseguimos descobrir um evento desencadeante para a síndrome de Guillain-Barré.</w:t>
      </w:r>
    </w:p>
    <w:p w:rsidR="00BF5423" w:rsidRPr="00447B10" w:rsidRDefault="00BF5423" w:rsidP="00BF5423">
      <w:pPr>
        <w:spacing w:before="300" w:after="150" w:line="240" w:lineRule="auto"/>
        <w:outlineLvl w:val="1"/>
        <w:rPr>
          <w:rFonts w:ascii="Arial" w:eastAsia="Times New Roman" w:hAnsi="Arial" w:cs="Arial"/>
          <w:color w:val="374962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374962"/>
          <w:sz w:val="28"/>
          <w:szCs w:val="28"/>
          <w:lang w:eastAsia="pt-BR"/>
        </w:rPr>
        <w:t>Vacinas e Guillain-Barré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lastRenderedPageBreak/>
        <w:t>O conceito de que a síndrome de Guillain-Barré possa ser desencadeada por algumas vacinas é amplamente aceito, porém, esta relação é geralmente superestimada. O risco de desenvolvimento de Guillain-Barré após uma vacinação é muitíssimo baixo.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Só como exemplo, um estudo realizado no Reino Unido entre 1992 e 2000 com 1.8 milhão de pessoas identificou apenas 7 casos de Guillain-Barré surgidos dentro do intervalo de 45 dias após uma vacinação. Também é importante destacar que não houve aumento da incidência de casos de Guillain-Barré após a introdução da vacinação anual contra a gripe.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Portanto, os benefícios de qualquer vacina superam em muito o risco de desenvolvimento da síndrome de Guillain-Barré.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Em relação aos pacientes que já tiveram a SGB, é indicado esperar pelo menos 1 ano para se administrar alguma vacina.</w:t>
      </w:r>
    </w:p>
    <w:p w:rsidR="00BF5423" w:rsidRPr="00447B10" w:rsidRDefault="00BF5423" w:rsidP="00BF5423">
      <w:pPr>
        <w:spacing w:before="300" w:after="150" w:line="240" w:lineRule="auto"/>
        <w:outlineLvl w:val="1"/>
        <w:rPr>
          <w:rFonts w:ascii="Arial" w:eastAsia="Times New Roman" w:hAnsi="Arial" w:cs="Arial"/>
          <w:color w:val="374962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374962"/>
          <w:sz w:val="28"/>
          <w:szCs w:val="28"/>
          <w:lang w:eastAsia="pt-BR"/>
        </w:rPr>
        <w:t>Sintomas do Guillain-Barré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O principal sintoma do Guillain-Barré é a fraqueza muscular, geralmente iniciada nas pernas e com progressão ascendente. Em questão de algumas horas, às vezes poucos dias, a doença começa a subir e acometer outros grupos musculares, indo em direção a braços, tronco e face.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A síndrome de Guillain-Barré pode apresentar diferentes graus de agressividade, provocando apenas leve fraqueza muscular em alguns pacientes ou casos de paralisia total dos 4 membros em outros.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O principal risco desta doença está nos casos em que há acometimento dos músculos respiratórios e da face, provocando dificuldade para respirar, engolir e manter as vias aéreas abertas. Até 30% dos pacientes com SGB precisam ser ligados a um ventilador mecânico (respirador artificial).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Cerca de 70% dos pacientes também apresentam outros sintomas além da fraqueza/paralisia muscular, como taquicardia (coração acelerado), hipertensão ou hipotensão, perda da capacidade de suar, arritmias cardíacas, retenção urinária ou constipação intestinal. Dor nos membros enfraquecidos é comum e ocorre provavelmente pela inflamação dos nervos.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Em geral, o Guillain-Barré progride por duas semanas, mantém-se estável por mais duas e, então, começa a regredir, um processo que podem durar várias semanas (ou meses) até a recuperação total. Em alguns pacientes, a SGB progride tão lentamente que a doença começa a regredir antes mesmo de chegar à parte superior do corpo. Estes são os casos de melhor prognóstico e menor risco de sequelas.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lastRenderedPageBreak/>
        <w:t>Como a bainha de mielina dos nervos periféricos tem capacidade de se regenerar, a grande maioria dos pacientes consegue recuperar todos (ou quase todos ) os movimentos. Após 1 ano de doença, 60% dos pacientes apresentam recuperação completa da força muscular e 85% recuperam-se o suficiente para já estarem andando sem ajuda, mantendo uma vida praticamente normal. As sequelas só costumam ocorrer nos casos mais graves.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A mortalidade da SGB é de 5% e, aproximadamente, 10% dos pacientes não conseguem voltar a andar sem ajuda.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Os critérios que estão associados a um maior risco de sequelas são:</w:t>
      </w:r>
    </w:p>
    <w:p w:rsidR="00BF5423" w:rsidRPr="00447B10" w:rsidRDefault="00BF5423" w:rsidP="00BF54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Idade avançada do paciente.</w:t>
      </w:r>
    </w:p>
    <w:p w:rsidR="00BF5423" w:rsidRPr="00447B10" w:rsidRDefault="00BF5423" w:rsidP="00BF54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Rápida evolução para os membros superiores, geralmente com menos de 7 dias.</w:t>
      </w:r>
    </w:p>
    <w:p w:rsidR="00BF5423" w:rsidRPr="00447B10" w:rsidRDefault="00BF5423" w:rsidP="00BF54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Presença de paralisia muscular já no momento da primeira avaliação médica.</w:t>
      </w:r>
    </w:p>
    <w:p w:rsidR="00BF5423" w:rsidRPr="00447B10" w:rsidRDefault="00BF5423" w:rsidP="00BF54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Necessidade de ventilação mecânica.</w:t>
      </w:r>
    </w:p>
    <w:p w:rsidR="00BF5423" w:rsidRPr="00447B10" w:rsidRDefault="00BF5423" w:rsidP="00BF54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Guillain-Barré surgido dias após um quadro de diarreia.</w:t>
      </w:r>
    </w:p>
    <w:p w:rsidR="00BF5423" w:rsidRPr="00447B10" w:rsidRDefault="00BF5423" w:rsidP="00BF5423">
      <w:pPr>
        <w:spacing w:before="300" w:after="150" w:line="240" w:lineRule="auto"/>
        <w:outlineLvl w:val="1"/>
        <w:rPr>
          <w:rFonts w:ascii="Arial" w:eastAsia="Times New Roman" w:hAnsi="Arial" w:cs="Arial"/>
          <w:color w:val="374962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374962"/>
          <w:sz w:val="28"/>
          <w:szCs w:val="28"/>
          <w:lang w:eastAsia="pt-BR"/>
        </w:rPr>
        <w:t>Diagnóstico do Guillain-Barré</w:t>
      </w:r>
      <w:r w:rsidRPr="00447B10">
        <w:rPr>
          <w:rFonts w:ascii="Arial" w:eastAsia="Times New Roman" w:hAnsi="Arial" w:cs="Arial"/>
          <w:b/>
          <w:bCs/>
          <w:color w:val="374962"/>
          <w:sz w:val="28"/>
          <w:szCs w:val="28"/>
          <w:lang w:eastAsia="pt-BR"/>
        </w:rPr>
        <w:t xml:space="preserve"> 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O diagnóstico da síndrome de Guillain-Barré deve ser suspeitado em todo paciente com quadro progressivo de fraqueza motora, com pouco ou nenhum comprometimento da sensibilidade.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Os dois exames complementares que ajudam no diagnóstico são a punção lombar, para avaliação do liquor, e a eletroneuromiografia, um exame que avalia a resposta dos músculo</w:t>
      </w:r>
      <w:r>
        <w:rPr>
          <w:rFonts w:ascii="Arial" w:eastAsia="Times New Roman" w:hAnsi="Arial" w:cs="Arial"/>
          <w:color w:val="585858"/>
          <w:sz w:val="28"/>
          <w:szCs w:val="28"/>
          <w:lang w:eastAsia="pt-BR"/>
        </w:rPr>
        <w:t>s</w:t>
      </w: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 xml:space="preserve"> a estímulos elétricos.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Nos últimos anos alguns anticorpos contra proteínas presentes nos nervos têm sido descobertos. Os anticorpos que podem ser pesquisados no sangue são: anti-GQ1b, GM1, Gd1a, Galnac-GD1a, GD1, Gt1a, Gd1b.</w:t>
      </w:r>
    </w:p>
    <w:p w:rsidR="00BF5423" w:rsidRPr="00447B10" w:rsidRDefault="00BF5423" w:rsidP="00BF5423">
      <w:pPr>
        <w:spacing w:before="300" w:after="150" w:line="240" w:lineRule="auto"/>
        <w:outlineLvl w:val="1"/>
        <w:rPr>
          <w:rFonts w:ascii="Arial" w:eastAsia="Times New Roman" w:hAnsi="Arial" w:cs="Arial"/>
          <w:color w:val="374962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374962"/>
          <w:sz w:val="28"/>
          <w:szCs w:val="28"/>
          <w:lang w:eastAsia="pt-BR"/>
        </w:rPr>
        <w:t>Tratamento do Guillain-Barré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Todos os pacientes diagnosticados com Guillain-Barré devem ficar internados para observação, mesmo os com doença leve, uma vez que o acometimento dos músculos respiratórios pode ocorrer rapidamente.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O tratamento se baseia em duas terapêuticas: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 xml:space="preserve">– </w:t>
      </w:r>
      <w:r w:rsidRPr="00447B10">
        <w:rPr>
          <w:rFonts w:ascii="Arial" w:eastAsia="Times New Roman" w:hAnsi="Arial" w:cs="Arial"/>
          <w:b/>
          <w:bCs/>
          <w:color w:val="585858"/>
          <w:sz w:val="28"/>
          <w:szCs w:val="28"/>
          <w:lang w:eastAsia="pt-BR"/>
        </w:rPr>
        <w:t>Plasmaférese</w:t>
      </w: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 xml:space="preserve"> – Uma espécie de hemodiálise na qual é possível filtrar os auto-anticorpos que estão atacando a bainha de mielina (leia: </w:t>
      </w:r>
      <w:hyperlink r:id="rId13" w:history="1">
        <w:r w:rsidRPr="00447B10">
          <w:rPr>
            <w:rFonts w:ascii="Arial" w:eastAsia="Times New Roman" w:hAnsi="Arial" w:cs="Arial"/>
            <w:color w:val="444444"/>
            <w:sz w:val="28"/>
            <w:szCs w:val="28"/>
            <w:lang w:eastAsia="pt-BR"/>
          </w:rPr>
          <w:t>ENTENDA O QUE É PLASMAFERESE</w:t>
        </w:r>
      </w:hyperlink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).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lastRenderedPageBreak/>
        <w:t xml:space="preserve">– </w:t>
      </w:r>
      <w:r w:rsidRPr="00447B10">
        <w:rPr>
          <w:rFonts w:ascii="Arial" w:eastAsia="Times New Roman" w:hAnsi="Arial" w:cs="Arial"/>
          <w:b/>
          <w:bCs/>
          <w:color w:val="585858"/>
          <w:sz w:val="28"/>
          <w:szCs w:val="28"/>
          <w:lang w:eastAsia="pt-BR"/>
        </w:rPr>
        <w:t>Imunoglobulinas</w:t>
      </w: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 xml:space="preserve"> – Injeção de anticorpos contra os auto-anticorpos que estão atacando a bainha de mielina.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Os dois tratamentos são igualmente efetivos e devem ser iniciadas dentro das primeiras quatro semanas de doença para terem mais efeito.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O tratamento acelera a recuperação e diminui os riscos de sequelas. Antigamente usavam-se corticoides, mas estes foram abandonados por ausência de benefícios nos trabalhos científicos realizados. Hoje em dia, portanto, os corticoides não estão mais indicados no tratamento do Guillain-Barré.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  <w:r w:rsidRPr="00447B10">
        <w:rPr>
          <w:rFonts w:ascii="Arial" w:eastAsia="Times New Roman" w:hAnsi="Arial" w:cs="Arial"/>
          <w:color w:val="585858"/>
          <w:sz w:val="28"/>
          <w:szCs w:val="28"/>
          <w:lang w:eastAsia="pt-BR"/>
        </w:rPr>
        <w:t>Quem já teve Guillain-Barré uma vez pode tê-lo de novo, mas as recorrências são incomuns, acometendo apenas cerca de 5% dos pacientes.</w:t>
      </w:r>
    </w:p>
    <w:p w:rsidR="00BF5423" w:rsidRPr="00447B10" w:rsidRDefault="00BF5423" w:rsidP="00BF5423">
      <w:pPr>
        <w:spacing w:after="150" w:line="240" w:lineRule="auto"/>
        <w:rPr>
          <w:rFonts w:ascii="Arial" w:eastAsia="Times New Roman" w:hAnsi="Arial" w:cs="Arial"/>
          <w:color w:val="585858"/>
          <w:sz w:val="28"/>
          <w:szCs w:val="28"/>
          <w:lang w:eastAsia="pt-BR"/>
        </w:rPr>
      </w:pPr>
    </w:p>
    <w:p w:rsidR="00BF5423" w:rsidRPr="00447B10" w:rsidRDefault="00BF5423" w:rsidP="00BF5423">
      <w:pPr>
        <w:rPr>
          <w:rFonts w:ascii="Arial" w:hAnsi="Arial" w:cs="Arial"/>
          <w:sz w:val="28"/>
          <w:szCs w:val="28"/>
        </w:rPr>
      </w:pPr>
    </w:p>
    <w:p w:rsidR="00241611" w:rsidRPr="00FF1693" w:rsidRDefault="00241611" w:rsidP="00FF1693"/>
    <w:sectPr w:rsidR="00241611" w:rsidRPr="00FF1693" w:rsidSect="00475F6D">
      <w:headerReference w:type="default" r:id="rId14"/>
      <w:footerReference w:type="default" r:id="rId15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42" w:rsidRDefault="00A05C42" w:rsidP="00E87D4A">
      <w:pPr>
        <w:spacing w:after="0" w:line="240" w:lineRule="auto"/>
      </w:pPr>
      <w:r>
        <w:separator/>
      </w:r>
    </w:p>
  </w:endnote>
  <w:endnote w:type="continuationSeparator" w:id="0">
    <w:p w:rsidR="00A05C42" w:rsidRDefault="00A05C4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42" w:rsidRDefault="00A05C42" w:rsidP="00E87D4A">
      <w:pPr>
        <w:spacing w:after="0" w:line="240" w:lineRule="auto"/>
      </w:pPr>
      <w:r>
        <w:separator/>
      </w:r>
    </w:p>
  </w:footnote>
  <w:footnote w:type="continuationSeparator" w:id="0">
    <w:p w:rsidR="00A05C42" w:rsidRDefault="00A05C4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ACE"/>
    <w:multiLevelType w:val="multilevel"/>
    <w:tmpl w:val="147A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5DF4"/>
    <w:rsid w:val="000E3DF2"/>
    <w:rsid w:val="001F68C3"/>
    <w:rsid w:val="00241611"/>
    <w:rsid w:val="00247C40"/>
    <w:rsid w:val="00255040"/>
    <w:rsid w:val="0027112F"/>
    <w:rsid w:val="002E221C"/>
    <w:rsid w:val="0038676F"/>
    <w:rsid w:val="00475F6D"/>
    <w:rsid w:val="00543B61"/>
    <w:rsid w:val="005A578F"/>
    <w:rsid w:val="00655944"/>
    <w:rsid w:val="00665B45"/>
    <w:rsid w:val="007B37E4"/>
    <w:rsid w:val="00821358"/>
    <w:rsid w:val="00826701"/>
    <w:rsid w:val="008F0853"/>
    <w:rsid w:val="00921A7E"/>
    <w:rsid w:val="009B64FD"/>
    <w:rsid w:val="009F160C"/>
    <w:rsid w:val="00A05C42"/>
    <w:rsid w:val="00A90B79"/>
    <w:rsid w:val="00B466FD"/>
    <w:rsid w:val="00BB2345"/>
    <w:rsid w:val="00BF5423"/>
    <w:rsid w:val="00DE73CE"/>
    <w:rsid w:val="00E47612"/>
    <w:rsid w:val="00E87D4A"/>
    <w:rsid w:val="00F450CC"/>
    <w:rsid w:val="00F4783B"/>
    <w:rsid w:val="00FF1693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mdsaude.com/2009/10/plasmaferese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dsaude.com/2008/11/lpus-eritematoso-sistmico-le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dsaude.com/2009/04/o-que-e-um-linfoma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dsaude.com/2009/07/sintomas-hiv-aids-sid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dsaude.com/2008/10/doena-auto-imune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1632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2017-03-15T19:47:00Z</cp:lastPrinted>
  <dcterms:created xsi:type="dcterms:W3CDTF">2017-03-13T11:45:00Z</dcterms:created>
  <dcterms:modified xsi:type="dcterms:W3CDTF">2017-03-15T20:17:00Z</dcterms:modified>
</cp:coreProperties>
</file>