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2B2FD7" w:rsidRDefault="002B2FD7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2B2FD7">
        <w:rPr>
          <w:rFonts w:ascii="Arial" w:hAnsi="Arial" w:cs="Arial"/>
          <w:b/>
          <w:sz w:val="24"/>
          <w:szCs w:val="24"/>
        </w:rPr>
        <w:t xml:space="preserve">SOLICITA ESTUDO DE VIABILIDADE PARA A CRIAÇÃO DE UM ÍCONE NO PORTAL DA TRANSPARÊNCIA DO SITE DA PREFEITURA MUNICIPAL, ONDE OS CONTRIBUINTES POSSAM FAZER UMA AVALIAÇÃO DAS SECRETARIAS E </w:t>
      </w:r>
      <w:r>
        <w:rPr>
          <w:rFonts w:ascii="Arial" w:hAnsi="Arial" w:cs="Arial"/>
          <w:b/>
          <w:sz w:val="24"/>
          <w:szCs w:val="24"/>
        </w:rPr>
        <w:t xml:space="preserve">DOS </w:t>
      </w:r>
      <w:r w:rsidRPr="002B2FD7">
        <w:rPr>
          <w:rFonts w:ascii="Arial" w:hAnsi="Arial" w:cs="Arial"/>
          <w:b/>
          <w:sz w:val="24"/>
          <w:szCs w:val="24"/>
        </w:rPr>
        <w:t xml:space="preserve">FUNCIONÁRIOS PÚBLICOS DA ADMINISTRAÇÃO </w:t>
      </w:r>
      <w:proofErr w:type="gramStart"/>
      <w:r w:rsidRPr="002B2FD7">
        <w:rPr>
          <w:rFonts w:ascii="Arial" w:hAnsi="Arial" w:cs="Arial"/>
          <w:b/>
          <w:sz w:val="24"/>
          <w:szCs w:val="24"/>
        </w:rPr>
        <w:t>MUNICIPAL</w:t>
      </w:r>
      <w:proofErr w:type="gramEnd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B2FD7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B2FD7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2B2FD7">
        <w:rPr>
          <w:rFonts w:ascii="Arial" w:eastAsia="Times New Roman" w:hAnsi="Arial" w:cs="Arial"/>
          <w:sz w:val="24"/>
          <w:szCs w:val="24"/>
          <w:lang w:eastAsia="pt-BR"/>
        </w:rPr>
        <w:t xml:space="preserve"> um estudo de viabilidade para a criação de um ícone no portal da transparência do site da Prefeitura Municipal, onde os contribuintes possam fazer uma avaliação das secretarias e dos funcionários públicos da Administração Municipal.</w:t>
      </w:r>
    </w:p>
    <w:p w:rsidR="00475F6D" w:rsidRPr="00475F6D" w:rsidRDefault="00CE0A04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Visando o bom atendimento do contribuinte e a eficiência do Poder Público, é importante criar mecanismos para avaliar os serviços e os atendimentos prestados, sendo assim uma maneira de medir a eficiência e a qualidade dos serviços públicos.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2B2FD7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09 de outubro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81" w:rsidRDefault="00E51981" w:rsidP="00E87D4A">
      <w:pPr>
        <w:spacing w:after="0" w:line="240" w:lineRule="auto"/>
      </w:pPr>
      <w:r>
        <w:separator/>
      </w:r>
    </w:p>
  </w:endnote>
  <w:endnote w:type="continuationSeparator" w:id="0">
    <w:p w:rsidR="00E51981" w:rsidRDefault="00E5198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81" w:rsidRDefault="00E51981" w:rsidP="00E87D4A">
      <w:pPr>
        <w:spacing w:after="0" w:line="240" w:lineRule="auto"/>
      </w:pPr>
      <w:r>
        <w:separator/>
      </w:r>
    </w:p>
  </w:footnote>
  <w:footnote w:type="continuationSeparator" w:id="0">
    <w:p w:rsidR="00E51981" w:rsidRDefault="00E5198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B2FD7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CE0A04"/>
    <w:rsid w:val="00DE73CE"/>
    <w:rsid w:val="00E51981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2017-10-09T16:29:00Z</cp:lastPrinted>
  <dcterms:created xsi:type="dcterms:W3CDTF">2017-10-09T16:32:00Z</dcterms:created>
  <dcterms:modified xsi:type="dcterms:W3CDTF">2017-10-09T16:32:00Z</dcterms:modified>
</cp:coreProperties>
</file>