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EC41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EC41A1" w:rsidRDefault="00F773E0" w:rsidP="00EC41A1">
      <w:pPr>
        <w:jc w:val="both"/>
        <w:rPr>
          <w:rFonts w:ascii="Arial" w:hAnsi="Arial" w:cs="Arial"/>
          <w:b/>
          <w:sz w:val="24"/>
          <w:szCs w:val="24"/>
        </w:rPr>
      </w:pPr>
      <w:r w:rsidRPr="00EC41A1">
        <w:rPr>
          <w:rFonts w:ascii="Arial" w:hAnsi="Arial" w:cs="Arial"/>
          <w:b/>
          <w:sz w:val="24"/>
          <w:szCs w:val="24"/>
        </w:rPr>
        <w:t>Soli</w:t>
      </w:r>
      <w:r w:rsidR="00EC41A1" w:rsidRPr="00EC41A1">
        <w:rPr>
          <w:rFonts w:ascii="Arial" w:hAnsi="Arial" w:cs="Arial"/>
          <w:b/>
          <w:sz w:val="24"/>
          <w:szCs w:val="24"/>
        </w:rPr>
        <w:t>cita estudo de viabilidade para que seja criada uma lei de incentivo</w:t>
      </w:r>
      <w:r w:rsidR="00B45415">
        <w:rPr>
          <w:rFonts w:ascii="Arial" w:hAnsi="Arial" w:cs="Arial"/>
          <w:b/>
          <w:sz w:val="24"/>
          <w:szCs w:val="24"/>
        </w:rPr>
        <w:t xml:space="preserve"> e</w:t>
      </w:r>
      <w:r w:rsidR="00EC41A1">
        <w:rPr>
          <w:rFonts w:ascii="Arial" w:hAnsi="Arial" w:cs="Arial"/>
          <w:b/>
          <w:sz w:val="24"/>
          <w:szCs w:val="24"/>
        </w:rPr>
        <w:t xml:space="preserve"> ou desconto no IPTU ou ISSQN, </w:t>
      </w:r>
      <w:r w:rsidR="00EC41A1" w:rsidRPr="00EC41A1">
        <w:rPr>
          <w:rFonts w:ascii="Arial" w:hAnsi="Arial" w:cs="Arial"/>
          <w:b/>
          <w:sz w:val="24"/>
          <w:szCs w:val="24"/>
        </w:rPr>
        <w:t xml:space="preserve">às pessoas jurídicas que comprovarem investimentos para </w:t>
      </w:r>
      <w:r w:rsidR="00EC41A1">
        <w:rPr>
          <w:rFonts w:ascii="Arial" w:hAnsi="Arial" w:cs="Arial"/>
          <w:b/>
          <w:sz w:val="24"/>
          <w:szCs w:val="24"/>
        </w:rPr>
        <w:t xml:space="preserve">a </w:t>
      </w:r>
      <w:r w:rsidR="00EC41A1" w:rsidRPr="00EC41A1">
        <w:rPr>
          <w:rFonts w:ascii="Arial" w:hAnsi="Arial" w:cs="Arial"/>
          <w:b/>
          <w:sz w:val="24"/>
          <w:szCs w:val="24"/>
        </w:rPr>
        <w:t xml:space="preserve">criação, recuperação e ou manutenção de espaços esportivos </w:t>
      </w:r>
      <w:proofErr w:type="gramStart"/>
      <w:r w:rsidR="00EC41A1" w:rsidRPr="00EC41A1">
        <w:rPr>
          <w:rFonts w:ascii="Arial" w:hAnsi="Arial" w:cs="Arial"/>
          <w:b/>
          <w:sz w:val="24"/>
          <w:szCs w:val="24"/>
        </w:rPr>
        <w:t>públicos</w:t>
      </w:r>
      <w:proofErr w:type="gramEnd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4193E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bookmarkStart w:id="0" w:name="_GoBack"/>
      <w:bookmarkEnd w:id="0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C41A1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EC41A1">
        <w:rPr>
          <w:rFonts w:ascii="Arial" w:eastAsia="Times New Roman" w:hAnsi="Arial" w:cs="Arial"/>
          <w:sz w:val="24"/>
          <w:szCs w:val="24"/>
          <w:lang w:eastAsia="pt-BR"/>
        </w:rPr>
        <w:t xml:space="preserve"> um estudo de viabilidade para que seja criada uma lei de incentivo e ou desconto no IPTU ou ISSQN,  às pessoas jurídicas que comprovarem investimentos para a criação, recuperação e ou manutenção de espaços esportivos públicos.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B45415">
        <w:rPr>
          <w:rFonts w:ascii="Arial" w:eastAsia="Times New Roman" w:hAnsi="Arial" w:cs="Arial"/>
          <w:sz w:val="24"/>
          <w:szCs w:val="24"/>
          <w:lang w:eastAsia="pt-BR"/>
        </w:rPr>
        <w:t xml:space="preserve"> uma vez que precisamos iniciar um processo de parcerias público-privadas através de leis incentivadoras de boas práticas e não somente punitivas. Além disso, sabemos da importância da prática de esportes para </w:t>
      </w:r>
      <w:r w:rsidR="00A4193E">
        <w:rPr>
          <w:rFonts w:ascii="Arial" w:eastAsia="Times New Roman" w:hAnsi="Arial" w:cs="Arial"/>
          <w:sz w:val="24"/>
          <w:szCs w:val="24"/>
          <w:lang w:eastAsia="pt-BR"/>
        </w:rPr>
        <w:t>a sociedade, que promove saúde, bem estar e qualidade de vida. Sabe-se das dificuldades de investimentos públicos para essa causa e dos poucos espaços adequados que dispomos no Município, por isso a relevância deste pedido.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773E0" w:rsidP="00F773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Câmara Municipal de Gramado, 18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8A" w:rsidRDefault="00735E8A" w:rsidP="00E87D4A">
      <w:pPr>
        <w:spacing w:after="0" w:line="240" w:lineRule="auto"/>
      </w:pPr>
      <w:r>
        <w:separator/>
      </w:r>
    </w:p>
  </w:endnote>
  <w:endnote w:type="continuationSeparator" w:id="0">
    <w:p w:rsidR="00735E8A" w:rsidRDefault="00735E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8A" w:rsidRDefault="00735E8A" w:rsidP="00E87D4A">
      <w:pPr>
        <w:spacing w:after="0" w:line="240" w:lineRule="auto"/>
      </w:pPr>
      <w:r>
        <w:separator/>
      </w:r>
    </w:p>
  </w:footnote>
  <w:footnote w:type="continuationSeparator" w:id="0">
    <w:p w:rsidR="00735E8A" w:rsidRDefault="00735E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17AE0"/>
    <w:rsid w:val="00655944"/>
    <w:rsid w:val="00665B45"/>
    <w:rsid w:val="00666DC4"/>
    <w:rsid w:val="00735E8A"/>
    <w:rsid w:val="007B37E4"/>
    <w:rsid w:val="00826701"/>
    <w:rsid w:val="008F0853"/>
    <w:rsid w:val="00921A7E"/>
    <w:rsid w:val="009B64FD"/>
    <w:rsid w:val="00A4193E"/>
    <w:rsid w:val="00A90B79"/>
    <w:rsid w:val="00B45415"/>
    <w:rsid w:val="00B466FD"/>
    <w:rsid w:val="00BB2345"/>
    <w:rsid w:val="00CC68D2"/>
    <w:rsid w:val="00DE73CE"/>
    <w:rsid w:val="00E87D4A"/>
    <w:rsid w:val="00EC41A1"/>
    <w:rsid w:val="00F450CC"/>
    <w:rsid w:val="00F773E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2017-09-18T14:43:00Z</cp:lastPrinted>
  <dcterms:created xsi:type="dcterms:W3CDTF">2017-09-18T14:44:00Z</dcterms:created>
  <dcterms:modified xsi:type="dcterms:W3CDTF">2017-09-18T14:44:00Z</dcterms:modified>
</cp:coreProperties>
</file>