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E7" w:rsidRDefault="007C62E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7C62E7" w:rsidRDefault="007C62E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Casa que encam</w:t>
      </w:r>
      <w:r w:rsidR="00491BB5">
        <w:rPr>
          <w:rFonts w:ascii="Arial" w:hAnsi="Arial" w:cs="Arial"/>
          <w:sz w:val="24"/>
          <w:szCs w:val="24"/>
        </w:rPr>
        <w:t>inhe esta Indicação ao Hospital Arcanjo São Miguel</w:t>
      </w:r>
      <w:r w:rsidRPr="000A5C7F">
        <w:rPr>
          <w:rFonts w:ascii="Arial" w:hAnsi="Arial" w:cs="Arial"/>
          <w:sz w:val="24"/>
          <w:szCs w:val="24"/>
        </w:rPr>
        <w:t xml:space="preserve">, </w:t>
      </w:r>
      <w:r w:rsidR="00491BB5">
        <w:rPr>
          <w:rFonts w:ascii="Arial" w:hAnsi="Arial" w:cs="Arial"/>
          <w:sz w:val="24"/>
          <w:szCs w:val="24"/>
        </w:rPr>
        <w:t>para que através de sua Comissão Interventora explique sobre a falta e atraso nos pagamentos dos serviços médicos</w:t>
      </w:r>
      <w:r>
        <w:rPr>
          <w:rFonts w:ascii="Arial" w:hAnsi="Arial" w:cs="Arial"/>
          <w:sz w:val="24"/>
          <w:szCs w:val="24"/>
        </w:rPr>
        <w:t>.</w:t>
      </w:r>
    </w:p>
    <w:p w:rsidR="007C62E7" w:rsidRDefault="00491BB5" w:rsidP="007C62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justifica-se um</w:t>
      </w:r>
      <w:r w:rsidR="00F44E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vez que é sabido que os médicos que atendem o SUS nesta Instituição de Saúde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F44ECF">
        <w:rPr>
          <w:rFonts w:ascii="Arial" w:hAnsi="Arial" w:cs="Arial"/>
          <w:sz w:val="24"/>
          <w:szCs w:val="24"/>
        </w:rPr>
        <w:t xml:space="preserve"> suspenderão</w:t>
      </w:r>
      <w:proofErr w:type="gramEnd"/>
      <w:r>
        <w:rPr>
          <w:rFonts w:ascii="Arial" w:hAnsi="Arial" w:cs="Arial"/>
          <w:sz w:val="24"/>
          <w:szCs w:val="24"/>
        </w:rPr>
        <w:t xml:space="preserve"> as atividades a partir do dia 18</w:t>
      </w:r>
      <w:r w:rsidR="00F44E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junho</w:t>
      </w:r>
      <w:r w:rsidR="00F44EC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44ECF">
        <w:rPr>
          <w:rFonts w:ascii="Arial" w:hAnsi="Arial" w:cs="Arial"/>
          <w:sz w:val="24"/>
          <w:szCs w:val="24"/>
        </w:rPr>
        <w:t xml:space="preserve">Como a situação é grave, visando o interesse público e sendo o atendimento médico essencial à comunidade. Além disso, esta Casa Legislativa aprovou repasse dos cofres públicos deste Município no valor de até R$ 1.200.000,00 (um milhão e duzentos mil reais) para colocar em dia as contas do Hospital e em prestação de contas também a esta Casa, o interventor desta Instituição, afirmou que as contas estavam em dia. Diante das prerrogativas legais, a vereadora </w:t>
      </w:r>
      <w:r w:rsidR="007C62E7">
        <w:rPr>
          <w:rFonts w:ascii="Arial" w:hAnsi="Arial" w:cs="Arial"/>
          <w:sz w:val="24"/>
          <w:szCs w:val="24"/>
        </w:rPr>
        <w:t xml:space="preserve">solicita que a </w:t>
      </w:r>
      <w:r w:rsidR="007C62E7">
        <w:rPr>
          <w:rFonts w:ascii="Arial" w:hAnsi="Arial" w:cs="Arial"/>
          <w:sz w:val="24"/>
          <w:szCs w:val="24"/>
        </w:rPr>
        <w:t>Comissão Interventora explique sobre a falta e atraso nos pagamentos dos serviços médicos.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491BB5">
        <w:rPr>
          <w:rFonts w:ascii="Arial" w:hAnsi="Arial" w:cs="Arial"/>
          <w:sz w:val="24"/>
          <w:szCs w:val="24"/>
        </w:rPr>
        <w:t>, 29 de Maio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313FBA"/>
    <w:rsid w:val="00491BB5"/>
    <w:rsid w:val="007C62E7"/>
    <w:rsid w:val="008A0D63"/>
    <w:rsid w:val="008B4BAE"/>
    <w:rsid w:val="008B4FDC"/>
    <w:rsid w:val="00F4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2017-05-29T19:48:00Z</cp:lastPrinted>
  <dcterms:created xsi:type="dcterms:W3CDTF">2017-05-29T19:50:00Z</dcterms:created>
  <dcterms:modified xsi:type="dcterms:W3CDTF">2017-05-29T19:50:00Z</dcterms:modified>
</cp:coreProperties>
</file>