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0C1623" w:rsidRDefault="002E1DA3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0C1623">
        <w:rPr>
          <w:rFonts w:ascii="Arial" w:hAnsi="Arial" w:cs="Arial"/>
          <w:b/>
          <w:bCs/>
          <w:sz w:val="28"/>
          <w:szCs w:val="24"/>
        </w:rPr>
        <w:t xml:space="preserve">AUTÓGRAFO Nº </w:t>
      </w:r>
      <w:r w:rsidR="00F43D78" w:rsidRPr="000C1623">
        <w:rPr>
          <w:rFonts w:ascii="Arial" w:hAnsi="Arial" w:cs="Arial"/>
          <w:b/>
          <w:bCs/>
          <w:sz w:val="28"/>
          <w:szCs w:val="24"/>
        </w:rPr>
        <w:t>2</w:t>
      </w:r>
      <w:r w:rsidR="00FD0A46">
        <w:rPr>
          <w:rFonts w:ascii="Arial" w:hAnsi="Arial" w:cs="Arial"/>
          <w:b/>
          <w:bCs/>
          <w:sz w:val="28"/>
          <w:szCs w:val="24"/>
        </w:rPr>
        <w:t>8</w:t>
      </w:r>
      <w:r w:rsidRPr="000C1623">
        <w:rPr>
          <w:rFonts w:ascii="Arial" w:hAnsi="Arial" w:cs="Arial"/>
          <w:b/>
          <w:bCs/>
          <w:sz w:val="28"/>
          <w:szCs w:val="24"/>
        </w:rPr>
        <w:t>/2017 AO PL</w:t>
      </w:r>
      <w:r w:rsidR="00BC51A6">
        <w:rPr>
          <w:rFonts w:ascii="Arial" w:hAnsi="Arial" w:cs="Arial"/>
          <w:b/>
          <w:bCs/>
          <w:sz w:val="28"/>
          <w:szCs w:val="24"/>
        </w:rPr>
        <w:t>O</w:t>
      </w:r>
      <w:r w:rsidRPr="000C1623">
        <w:rPr>
          <w:rFonts w:ascii="Arial" w:hAnsi="Arial" w:cs="Arial"/>
          <w:b/>
          <w:bCs/>
          <w:sz w:val="28"/>
          <w:szCs w:val="24"/>
        </w:rPr>
        <w:t xml:space="preserve"> 0</w:t>
      </w:r>
      <w:r w:rsidR="00382E49" w:rsidRPr="000C1623">
        <w:rPr>
          <w:rFonts w:ascii="Arial" w:hAnsi="Arial" w:cs="Arial"/>
          <w:b/>
          <w:bCs/>
          <w:sz w:val="28"/>
          <w:szCs w:val="24"/>
        </w:rPr>
        <w:t>1</w:t>
      </w:r>
      <w:r w:rsidR="00FD0A46">
        <w:rPr>
          <w:rFonts w:ascii="Arial" w:hAnsi="Arial" w:cs="Arial"/>
          <w:b/>
          <w:bCs/>
          <w:sz w:val="28"/>
          <w:szCs w:val="24"/>
        </w:rPr>
        <w:t>2</w:t>
      </w:r>
      <w:r w:rsidRPr="000C1623">
        <w:rPr>
          <w:rFonts w:ascii="Arial" w:hAnsi="Arial" w:cs="Arial"/>
          <w:b/>
          <w:bCs/>
          <w:sz w:val="28"/>
          <w:szCs w:val="24"/>
        </w:rPr>
        <w:t>/2017</w:t>
      </w:r>
    </w:p>
    <w:p w:rsid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491E2E" w:rsidRDefault="00491E2E" w:rsidP="00491E2E">
      <w:pPr>
        <w:pStyle w:val="Recuodecorpodetexto"/>
        <w:spacing w:line="100" w:lineRule="atLeast"/>
        <w:ind w:left="4254"/>
        <w:jc w:val="both"/>
        <w:rPr>
          <w:rFonts w:ascii="Arial" w:eastAsia="Times New Roman" w:hAnsi="Arial" w:cs="Times New Roman"/>
          <w:i/>
          <w:iCs/>
          <w:color w:val="000000"/>
        </w:rPr>
      </w:pPr>
      <w:r>
        <w:rPr>
          <w:rFonts w:ascii="Arial" w:eastAsia="Times New Roman" w:hAnsi="Arial" w:cs="Times New Roman"/>
          <w:color w:val="000000"/>
        </w:rPr>
        <w:t xml:space="preserve">O Município de Gramado fica autorizado a contribuir financeiramente, a título de subvenção econômica, à Fundação Região das Hortênsias </w:t>
      </w:r>
      <w:proofErr w:type="spellStart"/>
      <w:r>
        <w:rPr>
          <w:rFonts w:ascii="Arial" w:eastAsia="Times New Roman" w:hAnsi="Arial" w:cs="Times New Roman"/>
          <w:color w:val="000000"/>
        </w:rPr>
        <w:t>Convention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&amp; </w:t>
      </w:r>
      <w:proofErr w:type="spellStart"/>
      <w:r>
        <w:rPr>
          <w:rFonts w:ascii="Arial" w:eastAsia="Times New Roman" w:hAnsi="Arial" w:cs="Times New Roman"/>
          <w:color w:val="000000"/>
        </w:rPr>
        <w:t>Visitors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Bureau</w:t>
      </w:r>
      <w:r>
        <w:rPr>
          <w:rFonts w:ascii="Arial" w:eastAsia="Times New Roman" w:hAnsi="Arial" w:cs="Arial"/>
          <w:color w:val="000000"/>
          <w:lang w:eastAsia="ar-SA"/>
        </w:rPr>
        <w:t>.</w:t>
      </w:r>
    </w:p>
    <w:p w:rsidR="00491E2E" w:rsidRDefault="00491E2E" w:rsidP="00491E2E">
      <w:pPr>
        <w:pStyle w:val="Recuodecorpodetexto"/>
        <w:spacing w:line="100" w:lineRule="atLeast"/>
        <w:ind w:left="4838"/>
        <w:jc w:val="both"/>
        <w:rPr>
          <w:rFonts w:ascii="Arial" w:eastAsia="Times New Roman" w:hAnsi="Arial" w:cs="Times New Roman"/>
          <w:i/>
          <w:iCs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b/>
          <w:bCs/>
          <w:color w:val="000000"/>
        </w:rPr>
        <w:t>Art. 1º</w:t>
      </w:r>
      <w:r>
        <w:rPr>
          <w:rFonts w:ascii="Arial" w:eastAsia="Times New Roman" w:hAnsi="Arial" w:cs="Times New Roman"/>
          <w:color w:val="000000"/>
        </w:rPr>
        <w:t xml:space="preserve"> O Município de Gramado fica autorizado, por intermédio da Autarquia Municipal de Turismo – </w:t>
      </w:r>
      <w:proofErr w:type="spellStart"/>
      <w:r>
        <w:rPr>
          <w:rFonts w:ascii="Arial" w:eastAsia="Times New Roman" w:hAnsi="Arial" w:cs="Times New Roman"/>
          <w:color w:val="000000"/>
        </w:rPr>
        <w:t>Gramadotur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– a transferir recursos financeiros à Fundação Região das Hortênsias </w:t>
      </w:r>
      <w:proofErr w:type="spellStart"/>
      <w:r>
        <w:rPr>
          <w:rFonts w:ascii="Arial" w:eastAsia="Times New Roman" w:hAnsi="Arial" w:cs="Times New Roman"/>
          <w:color w:val="000000"/>
        </w:rPr>
        <w:t>Convention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&amp; </w:t>
      </w:r>
      <w:proofErr w:type="spellStart"/>
      <w:r>
        <w:rPr>
          <w:rFonts w:ascii="Arial" w:eastAsia="Times New Roman" w:hAnsi="Arial" w:cs="Times New Roman"/>
          <w:color w:val="000000"/>
        </w:rPr>
        <w:t>Visitors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Bureau, a título de subvenção econômica, nos termos desta Lei.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b/>
          <w:color w:val="000000"/>
        </w:rPr>
        <w:t xml:space="preserve">Art. 2º </w:t>
      </w:r>
      <w:r>
        <w:rPr>
          <w:rFonts w:ascii="Arial" w:eastAsia="Times New Roman" w:hAnsi="Arial" w:cs="Times New Roman"/>
          <w:color w:val="000000"/>
        </w:rPr>
        <w:t xml:space="preserve">As transferências que trata esta Lei serão mensais, pelo prazo de </w:t>
      </w:r>
      <w:r w:rsidR="00F3263F">
        <w:rPr>
          <w:rFonts w:ascii="Arial" w:eastAsia="Times New Roman" w:hAnsi="Arial" w:cs="Times New Roman"/>
          <w:color w:val="000000"/>
        </w:rPr>
        <w:t>12</w:t>
      </w:r>
      <w:r w:rsidR="00A73EFF">
        <w:rPr>
          <w:rFonts w:ascii="Arial" w:eastAsia="Times New Roman" w:hAnsi="Arial" w:cs="Times New Roman"/>
          <w:color w:val="000000"/>
        </w:rPr>
        <w:t>(doze)</w:t>
      </w:r>
      <w:r>
        <w:rPr>
          <w:rFonts w:ascii="Arial" w:eastAsia="Times New Roman" w:hAnsi="Arial" w:cs="Times New Roman"/>
          <w:color w:val="000000"/>
        </w:rPr>
        <w:t xml:space="preserve"> meses e realizadas pela Autarquia Municipal de Turismo – </w:t>
      </w:r>
      <w:proofErr w:type="spellStart"/>
      <w:r>
        <w:rPr>
          <w:rFonts w:ascii="Arial" w:eastAsia="Times New Roman" w:hAnsi="Arial" w:cs="Times New Roman"/>
          <w:color w:val="000000"/>
        </w:rPr>
        <w:t>Gramadotur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à Fundação Região das Hortênsias </w:t>
      </w:r>
      <w:proofErr w:type="spellStart"/>
      <w:r>
        <w:rPr>
          <w:rFonts w:ascii="Arial" w:eastAsia="Times New Roman" w:hAnsi="Arial" w:cs="Times New Roman"/>
          <w:color w:val="000000"/>
        </w:rPr>
        <w:t>Convention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&amp; </w:t>
      </w:r>
      <w:proofErr w:type="spellStart"/>
      <w:r>
        <w:rPr>
          <w:rFonts w:ascii="Arial" w:eastAsia="Times New Roman" w:hAnsi="Arial" w:cs="Times New Roman"/>
          <w:color w:val="000000"/>
        </w:rPr>
        <w:t>Visitors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Bureau. 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b/>
          <w:color w:val="000000"/>
        </w:rPr>
        <w:t xml:space="preserve">Art. 3º </w:t>
      </w:r>
      <w:r>
        <w:rPr>
          <w:rFonts w:ascii="Arial" w:eastAsia="Times New Roman" w:hAnsi="Arial" w:cs="Times New Roman"/>
          <w:color w:val="000000"/>
        </w:rPr>
        <w:t>O valor anual será de R$ 590.000,00 (quinhentos e noventa mil reais), divididos em doze parcelas mensais.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§ 1º No exercício fiscal de 2017, excepcionalmente, o valor a ser transferido será de R$ 490.667,00 (quatrocentos e noventa mil, seiscentos e sessenta e sete reais) divididos em 07 (sete) parcelas mensais.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§ 2º Os valores do repasse serão reajustados anualmente, no mês de janeiro, pelo IGP-M.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b/>
          <w:color w:val="000000"/>
        </w:rPr>
        <w:t xml:space="preserve">Art. 4º </w:t>
      </w:r>
      <w:r>
        <w:rPr>
          <w:rFonts w:ascii="Arial" w:eastAsia="Times New Roman" w:hAnsi="Arial" w:cs="Times New Roman"/>
          <w:color w:val="000000"/>
        </w:rPr>
        <w:t xml:space="preserve">A Prestação de Contas será mensal, nos termos do contrato administrativo e demais obrigações que será firmado entre a Autarquia Municipal de Turismo – </w:t>
      </w:r>
      <w:proofErr w:type="spellStart"/>
      <w:r>
        <w:rPr>
          <w:rFonts w:ascii="Arial" w:eastAsia="Times New Roman" w:hAnsi="Arial" w:cs="Times New Roman"/>
          <w:color w:val="000000"/>
        </w:rPr>
        <w:t>Gramadotur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– e a entidade beneficiada no </w:t>
      </w:r>
      <w:r>
        <w:rPr>
          <w:rFonts w:ascii="Arial" w:eastAsia="Times New Roman" w:hAnsi="Arial" w:cs="Times New Roman"/>
          <w:i/>
          <w:color w:val="000000"/>
        </w:rPr>
        <w:t>caput</w:t>
      </w:r>
      <w:r>
        <w:rPr>
          <w:rFonts w:ascii="Arial" w:eastAsia="Times New Roman" w:hAnsi="Arial" w:cs="Times New Roman"/>
          <w:color w:val="000000"/>
        </w:rPr>
        <w:t xml:space="preserve"> do artigo 1º desta Lei</w:t>
      </w:r>
      <w:r w:rsidR="00A73EFF">
        <w:rPr>
          <w:rFonts w:ascii="Arial" w:eastAsia="Times New Roman" w:hAnsi="Arial" w:cs="Times New Roman"/>
          <w:color w:val="000000"/>
        </w:rPr>
        <w:t>, contemplando apresentação do Plano de Trabalho, prestação de contas nos prazos estipulados, com documentos idôneos, zelando pela regular aplicação dos recursos, com economicidade, objetivando a eficiência dos resultados na economia do município.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b/>
          <w:color w:val="000000"/>
        </w:rPr>
        <w:t>Art. 5º</w:t>
      </w:r>
      <w:r>
        <w:rPr>
          <w:rFonts w:ascii="Arial" w:eastAsia="Times New Roman" w:hAnsi="Arial" w:cs="Times New Roman"/>
          <w:color w:val="000000"/>
        </w:rPr>
        <w:t xml:space="preserve"> As despesas decorrentes da presente Lei correrão por conta da seguinte dotação orçamentária: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lastRenderedPageBreak/>
        <w:t>17.01 – GRAMADOTUR</w:t>
      </w:r>
    </w:p>
    <w:p w:rsidR="00491E2E" w:rsidRDefault="00491E2E" w:rsidP="00491E2E">
      <w:pPr>
        <w:ind w:firstLine="1410"/>
        <w:jc w:val="both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 xml:space="preserve">     2070 – Gestão Recurso do Fundo Turismo Sustentável – TTS</w:t>
      </w:r>
    </w:p>
    <w:p w:rsidR="00491E2E" w:rsidRDefault="00491E2E" w:rsidP="00491E2E">
      <w:pPr>
        <w:ind w:firstLine="1410"/>
        <w:jc w:val="both"/>
        <w:rPr>
          <w:rFonts w:ascii="Arial" w:eastAsia="Lucida Sans Unicode" w:hAnsi="Arial" w:cs="Arial"/>
          <w:color w:val="333333"/>
          <w:shd w:val="clear" w:color="auto" w:fill="FFFFFF"/>
          <w:lang w:bidi="pt-BR"/>
        </w:rPr>
      </w:pPr>
      <w:r>
        <w:rPr>
          <w:rFonts w:ascii="Arial" w:eastAsia="Times New Roman" w:hAnsi="Arial" w:cs="Times New Roman"/>
          <w:color w:val="000000"/>
        </w:rPr>
        <w:t xml:space="preserve">     3.3.50.45.00.00.00.00        Subvenções Econômicas</w:t>
      </w:r>
      <w:r>
        <w:rPr>
          <w:rFonts w:ascii="Arial" w:eastAsia="Times New Roman" w:hAnsi="Arial" w:cs="Times New Roman"/>
          <w:color w:val="000000"/>
        </w:rPr>
        <w:tab/>
      </w:r>
    </w:p>
    <w:p w:rsidR="00491E2E" w:rsidRDefault="00491E2E" w:rsidP="00491E2E">
      <w:pPr>
        <w:ind w:firstLine="141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91E2E" w:rsidRDefault="00491E2E" w:rsidP="00491E2E">
      <w:pPr>
        <w:autoSpaceDE w:val="0"/>
        <w:jc w:val="both"/>
        <w:rPr>
          <w:rFonts w:ascii="Arial" w:hAnsi="Arial" w:cs="Arial"/>
        </w:rPr>
      </w:pPr>
    </w:p>
    <w:p w:rsidR="00491E2E" w:rsidRDefault="00491E2E" w:rsidP="00491E2E">
      <w:pPr>
        <w:spacing w:line="360" w:lineRule="auto"/>
        <w:jc w:val="both"/>
        <w:rPr>
          <w:rFonts w:ascii="Arial" w:hAnsi="Arial" w:cs="Tahoma"/>
          <w:lang w:eastAsia="zh-CN"/>
        </w:rPr>
      </w:pPr>
      <w:r>
        <w:rPr>
          <w:rFonts w:ascii="Arial" w:eastAsia="Times New Roman" w:hAnsi="Arial" w:cs="Times New Roman"/>
          <w:b/>
          <w:color w:val="000000"/>
        </w:rPr>
        <w:tab/>
      </w:r>
      <w:r>
        <w:rPr>
          <w:rFonts w:ascii="Arial" w:eastAsia="Times New Roman" w:hAnsi="Arial" w:cs="Times New Roman"/>
          <w:b/>
          <w:color w:val="000000"/>
        </w:rPr>
        <w:tab/>
        <w:t xml:space="preserve">Art. 6º </w:t>
      </w:r>
      <w:r>
        <w:rPr>
          <w:rFonts w:ascii="Arial" w:eastAsia="Times New Roman" w:hAnsi="Arial" w:cs="Times New Roman"/>
          <w:color w:val="000000"/>
        </w:rPr>
        <w:t>Esta lei entra em vigor na data de sua publicação.</w:t>
      </w:r>
    </w:p>
    <w:p w:rsidR="00FD0A46" w:rsidRDefault="00FD0A46" w:rsidP="00FD0A46">
      <w:pPr>
        <w:spacing w:line="360" w:lineRule="auto"/>
        <w:jc w:val="center"/>
        <w:rPr>
          <w:rFonts w:ascii="Arial" w:hAnsi="Arial" w:cs="Arial"/>
        </w:rPr>
      </w:pPr>
    </w:p>
    <w:p w:rsidR="00A73EFF" w:rsidRDefault="00A73EFF" w:rsidP="00FD0A4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Gramado, 22 de maio de 2017.</w:t>
      </w:r>
      <w:bookmarkStart w:id="0" w:name="_GoBack"/>
      <w:bookmarkEnd w:id="0"/>
    </w:p>
    <w:p w:rsidR="00FD0A46" w:rsidRDefault="00FD0A46" w:rsidP="00FD0A46">
      <w:pPr>
        <w:spacing w:line="360" w:lineRule="auto"/>
        <w:jc w:val="center"/>
        <w:rPr>
          <w:rFonts w:ascii="Arial" w:hAnsi="Arial" w:cs="Arial"/>
        </w:rPr>
      </w:pPr>
    </w:p>
    <w:p w:rsidR="00FD0A46" w:rsidRDefault="00FD0A46" w:rsidP="00FD0A46">
      <w:pPr>
        <w:spacing w:line="360" w:lineRule="auto"/>
        <w:jc w:val="center"/>
        <w:rPr>
          <w:rFonts w:ascii="Arial" w:hAnsi="Arial" w:cs="Arial"/>
        </w:rPr>
      </w:pPr>
    </w:p>
    <w:p w:rsidR="00FD0A46" w:rsidRDefault="00FD0A46" w:rsidP="00FD0A4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ALFREDO DE CASTILHOS BERTOLUCCI</w:t>
      </w:r>
    </w:p>
    <w:p w:rsidR="00FD0A46" w:rsidRDefault="00FD0A46" w:rsidP="00FD0A46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Prefeito Municipal</w:t>
      </w:r>
      <w:proofErr w:type="gramEnd"/>
      <w:r>
        <w:rPr>
          <w:rFonts w:ascii="Arial" w:hAnsi="Arial" w:cs="Arial"/>
          <w:b/>
        </w:rPr>
        <w:t xml:space="preserve"> de Gramado</w:t>
      </w:r>
    </w:p>
    <w:p w:rsidR="00E41C42" w:rsidRDefault="00E41C42" w:rsidP="00E41C42">
      <w:pPr>
        <w:spacing w:before="10" w:after="10" w:line="276" w:lineRule="auto"/>
        <w:ind w:firstLine="1134"/>
        <w:jc w:val="center"/>
        <w:rPr>
          <w:rFonts w:ascii="Arial" w:hAnsi="Arial" w:cs="Arial"/>
          <w:color w:val="000000"/>
        </w:rPr>
      </w:pPr>
    </w:p>
    <w:p w:rsidR="00E41C42" w:rsidRDefault="00E41C42" w:rsidP="00E41C42">
      <w:pPr>
        <w:spacing w:before="10" w:after="10" w:line="276" w:lineRule="auto"/>
        <w:ind w:firstLine="1134"/>
        <w:jc w:val="center"/>
        <w:rPr>
          <w:rFonts w:ascii="Arial" w:hAnsi="Arial" w:cs="Arial"/>
          <w:color w:val="000000"/>
        </w:rPr>
      </w:pPr>
    </w:p>
    <w:p w:rsidR="00CF45F6" w:rsidRDefault="00CF45F6" w:rsidP="00CF45F6">
      <w:pPr>
        <w:jc w:val="center"/>
        <w:rPr>
          <w:rFonts w:ascii="Arial" w:hAnsi="Arial" w:cs="Arial"/>
          <w:b/>
          <w:bCs/>
        </w:rPr>
      </w:pPr>
    </w:p>
    <w:sectPr w:rsidR="00CF45F6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132C"/>
    <w:rsid w:val="000B3C58"/>
    <w:rsid w:val="000C1623"/>
    <w:rsid w:val="00156C1C"/>
    <w:rsid w:val="00241611"/>
    <w:rsid w:val="00271D91"/>
    <w:rsid w:val="002E1DA3"/>
    <w:rsid w:val="00343EE7"/>
    <w:rsid w:val="00382E49"/>
    <w:rsid w:val="00453E60"/>
    <w:rsid w:val="00491E2E"/>
    <w:rsid w:val="00543C63"/>
    <w:rsid w:val="005910D2"/>
    <w:rsid w:val="005B52A4"/>
    <w:rsid w:val="008F0853"/>
    <w:rsid w:val="0090288F"/>
    <w:rsid w:val="00921A7E"/>
    <w:rsid w:val="00942CF1"/>
    <w:rsid w:val="00946A2D"/>
    <w:rsid w:val="00976AE8"/>
    <w:rsid w:val="00A3548C"/>
    <w:rsid w:val="00A4733F"/>
    <w:rsid w:val="00A73EFF"/>
    <w:rsid w:val="00A90B79"/>
    <w:rsid w:val="00A92D12"/>
    <w:rsid w:val="00B466FD"/>
    <w:rsid w:val="00B628B8"/>
    <w:rsid w:val="00BB2345"/>
    <w:rsid w:val="00BC51A6"/>
    <w:rsid w:val="00BD5D71"/>
    <w:rsid w:val="00C60679"/>
    <w:rsid w:val="00C62C30"/>
    <w:rsid w:val="00CF45F6"/>
    <w:rsid w:val="00D0453F"/>
    <w:rsid w:val="00D42ED9"/>
    <w:rsid w:val="00DB2DE2"/>
    <w:rsid w:val="00DC12DE"/>
    <w:rsid w:val="00DE73CE"/>
    <w:rsid w:val="00DF4E2E"/>
    <w:rsid w:val="00E41C42"/>
    <w:rsid w:val="00E87D4A"/>
    <w:rsid w:val="00EC1451"/>
    <w:rsid w:val="00F3263F"/>
    <w:rsid w:val="00F43D78"/>
    <w:rsid w:val="00F450CC"/>
    <w:rsid w:val="00F62A47"/>
    <w:rsid w:val="00F853B7"/>
    <w:rsid w:val="00FA7003"/>
    <w:rsid w:val="00FD0A4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93AEAD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5</cp:revision>
  <cp:lastPrinted>2017-05-19T17:58:00Z</cp:lastPrinted>
  <dcterms:created xsi:type="dcterms:W3CDTF">2017-05-24T14:00:00Z</dcterms:created>
  <dcterms:modified xsi:type="dcterms:W3CDTF">2017-05-24T14:33:00Z</dcterms:modified>
</cp:coreProperties>
</file>