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7662" w:rsidRPr="004A489A" w:rsidRDefault="00487662" w:rsidP="005C4110">
      <w:pPr>
        <w:pStyle w:val="SemEspaamento"/>
        <w:jc w:val="center"/>
        <w:rPr>
          <w:rFonts w:ascii="Arial" w:hAnsi="Arial" w:cs="Arial"/>
          <w:b/>
          <w:sz w:val="24"/>
          <w:szCs w:val="24"/>
        </w:rPr>
      </w:pPr>
      <w:r w:rsidRPr="004A489A">
        <w:rPr>
          <w:rFonts w:ascii="Arial" w:hAnsi="Arial" w:cs="Arial"/>
          <w:b/>
          <w:sz w:val="24"/>
          <w:szCs w:val="24"/>
        </w:rPr>
        <w:t xml:space="preserve">COMISSÃO DE </w:t>
      </w:r>
      <w:r w:rsidR="00B16E1B" w:rsidRPr="004A489A">
        <w:rPr>
          <w:rFonts w:ascii="Arial" w:hAnsi="Arial" w:cs="Arial"/>
          <w:b/>
          <w:sz w:val="24"/>
          <w:szCs w:val="24"/>
        </w:rPr>
        <w:t>INFRAESTRUTURA, TURISMO, DESENVOLVIMENTO E BEM-ESTAR SOCIAL</w:t>
      </w:r>
    </w:p>
    <w:p w:rsidR="00487662" w:rsidRPr="004A489A" w:rsidRDefault="00487662" w:rsidP="005C4110">
      <w:pPr>
        <w:pStyle w:val="SemEspaamento"/>
        <w:rPr>
          <w:rFonts w:ascii="Arial" w:hAnsi="Arial" w:cs="Arial"/>
          <w:sz w:val="24"/>
          <w:szCs w:val="24"/>
        </w:rPr>
      </w:pPr>
    </w:p>
    <w:p w:rsidR="001300B5" w:rsidRPr="004A489A" w:rsidRDefault="001300B5" w:rsidP="005C4110">
      <w:pPr>
        <w:pStyle w:val="SemEspaamento"/>
        <w:jc w:val="both"/>
        <w:rPr>
          <w:rFonts w:ascii="Arial" w:hAnsi="Arial" w:cs="Arial"/>
          <w:sz w:val="24"/>
          <w:szCs w:val="24"/>
        </w:rPr>
      </w:pPr>
      <w:r w:rsidRPr="004A489A">
        <w:rPr>
          <w:rFonts w:ascii="Arial" w:hAnsi="Arial" w:cs="Arial"/>
          <w:b/>
          <w:sz w:val="24"/>
          <w:szCs w:val="24"/>
        </w:rPr>
        <w:t>Parecer:</w:t>
      </w:r>
      <w:r w:rsidRPr="004A489A">
        <w:rPr>
          <w:rFonts w:ascii="Arial" w:hAnsi="Arial" w:cs="Arial"/>
          <w:sz w:val="24"/>
          <w:szCs w:val="24"/>
        </w:rPr>
        <w:t xml:space="preserve"> </w:t>
      </w:r>
      <w:r w:rsidR="00B15760" w:rsidRPr="004A489A">
        <w:rPr>
          <w:rFonts w:ascii="Arial" w:hAnsi="Arial" w:cs="Arial"/>
          <w:sz w:val="24"/>
          <w:szCs w:val="24"/>
        </w:rPr>
        <w:t>1</w:t>
      </w:r>
      <w:r w:rsidR="001F22FF">
        <w:rPr>
          <w:rFonts w:ascii="Arial" w:hAnsi="Arial" w:cs="Arial"/>
          <w:sz w:val="24"/>
          <w:szCs w:val="24"/>
        </w:rPr>
        <w:t>1</w:t>
      </w:r>
      <w:r w:rsidR="00846218">
        <w:rPr>
          <w:rFonts w:ascii="Arial" w:hAnsi="Arial" w:cs="Arial"/>
          <w:sz w:val="24"/>
          <w:szCs w:val="24"/>
        </w:rPr>
        <w:t>5</w:t>
      </w:r>
      <w:r w:rsidRPr="004A489A">
        <w:rPr>
          <w:rFonts w:ascii="Arial" w:hAnsi="Arial" w:cs="Arial"/>
          <w:sz w:val="24"/>
          <w:szCs w:val="24"/>
        </w:rPr>
        <w:t>/2018</w:t>
      </w:r>
    </w:p>
    <w:p w:rsidR="00376252" w:rsidRPr="00376252" w:rsidRDefault="00496431" w:rsidP="00376252">
      <w:pPr>
        <w:pStyle w:val="SemEspaamento"/>
        <w:spacing w:line="276" w:lineRule="auto"/>
        <w:jc w:val="both"/>
        <w:rPr>
          <w:rFonts w:ascii="Arial" w:hAnsi="Arial" w:cs="Arial"/>
          <w:sz w:val="24"/>
          <w:szCs w:val="24"/>
        </w:rPr>
      </w:pPr>
      <w:bookmarkStart w:id="0" w:name="_Hlk515960379"/>
      <w:r w:rsidRPr="004A489A">
        <w:rPr>
          <w:rFonts w:ascii="Arial" w:hAnsi="Arial" w:cs="Arial"/>
          <w:b/>
          <w:sz w:val="24"/>
          <w:szCs w:val="24"/>
        </w:rPr>
        <w:t>Matéria:</w:t>
      </w:r>
      <w:r w:rsidRPr="004A489A">
        <w:rPr>
          <w:rFonts w:ascii="Arial" w:hAnsi="Arial" w:cs="Arial"/>
          <w:sz w:val="24"/>
          <w:szCs w:val="24"/>
        </w:rPr>
        <w:t xml:space="preserve"> </w:t>
      </w:r>
      <w:r w:rsidR="0087195B" w:rsidRPr="0087195B">
        <w:rPr>
          <w:rFonts w:ascii="Arial" w:hAnsi="Arial" w:cs="Arial"/>
          <w:sz w:val="24"/>
          <w:szCs w:val="24"/>
        </w:rPr>
        <w:t xml:space="preserve">Projeto de Lei </w:t>
      </w:r>
      <w:r w:rsidR="007927D4" w:rsidRPr="0087195B">
        <w:rPr>
          <w:rFonts w:ascii="Arial" w:hAnsi="Arial" w:cs="Arial"/>
          <w:sz w:val="24"/>
          <w:szCs w:val="24"/>
        </w:rPr>
        <w:t>nº 0</w:t>
      </w:r>
      <w:r w:rsidR="00846218">
        <w:rPr>
          <w:rFonts w:ascii="Arial" w:hAnsi="Arial" w:cs="Arial"/>
          <w:sz w:val="24"/>
          <w:szCs w:val="24"/>
        </w:rPr>
        <w:t>80</w:t>
      </w:r>
      <w:r w:rsidR="0087195B" w:rsidRPr="0087195B">
        <w:rPr>
          <w:rFonts w:ascii="Arial" w:hAnsi="Arial" w:cs="Arial"/>
          <w:sz w:val="24"/>
          <w:szCs w:val="24"/>
        </w:rPr>
        <w:t>/2018</w:t>
      </w:r>
    </w:p>
    <w:p w:rsidR="001A28BA" w:rsidRPr="001A28BA" w:rsidRDefault="00580D5B" w:rsidP="001A28BA">
      <w:pPr>
        <w:pStyle w:val="SemEspaamento"/>
        <w:spacing w:line="276" w:lineRule="auto"/>
        <w:jc w:val="both"/>
        <w:rPr>
          <w:rFonts w:ascii="Arial" w:hAnsi="Arial" w:cs="Arial"/>
          <w:sz w:val="24"/>
          <w:szCs w:val="24"/>
        </w:rPr>
      </w:pPr>
      <w:r w:rsidRPr="004A489A">
        <w:rPr>
          <w:rFonts w:ascii="Arial" w:hAnsi="Arial" w:cs="Arial"/>
          <w:b/>
          <w:sz w:val="24"/>
          <w:szCs w:val="24"/>
        </w:rPr>
        <w:t xml:space="preserve">Ementa: </w:t>
      </w:r>
      <w:r w:rsidR="00846218" w:rsidRPr="00846218">
        <w:rPr>
          <w:rFonts w:ascii="Arial" w:hAnsi="Arial" w:cs="Arial"/>
          <w:sz w:val="24"/>
          <w:szCs w:val="24"/>
        </w:rPr>
        <w:t xml:space="preserve">Dispõe sobre a concessão de Subvenção Social à Associação </w:t>
      </w:r>
      <w:proofErr w:type="spellStart"/>
      <w:r w:rsidR="00846218" w:rsidRPr="00846218">
        <w:rPr>
          <w:rFonts w:ascii="Arial" w:hAnsi="Arial" w:cs="Arial"/>
          <w:sz w:val="24"/>
          <w:szCs w:val="24"/>
        </w:rPr>
        <w:t>Gramadense</w:t>
      </w:r>
      <w:proofErr w:type="spellEnd"/>
      <w:r w:rsidR="00846218" w:rsidRPr="00846218">
        <w:rPr>
          <w:rFonts w:ascii="Arial" w:hAnsi="Arial" w:cs="Arial"/>
          <w:sz w:val="24"/>
          <w:szCs w:val="24"/>
        </w:rPr>
        <w:t xml:space="preserve"> de </w:t>
      </w:r>
      <w:proofErr w:type="spellStart"/>
      <w:r w:rsidR="00846218" w:rsidRPr="00846218">
        <w:rPr>
          <w:rFonts w:ascii="Arial" w:hAnsi="Arial" w:cs="Arial"/>
          <w:sz w:val="24"/>
          <w:szCs w:val="24"/>
        </w:rPr>
        <w:t>Taekwondo</w:t>
      </w:r>
      <w:proofErr w:type="spellEnd"/>
      <w:r w:rsidR="00846218" w:rsidRPr="00846218">
        <w:rPr>
          <w:rFonts w:ascii="Arial" w:hAnsi="Arial" w:cs="Arial"/>
          <w:sz w:val="24"/>
          <w:szCs w:val="24"/>
        </w:rPr>
        <w:t>, dá outras providencias</w:t>
      </w:r>
      <w:r w:rsidR="00846218">
        <w:rPr>
          <w:rFonts w:ascii="Arial" w:hAnsi="Arial" w:cs="Arial"/>
          <w:sz w:val="24"/>
          <w:szCs w:val="24"/>
        </w:rPr>
        <w:t>.</w:t>
      </w:r>
    </w:p>
    <w:p w:rsidR="00580D5B" w:rsidRPr="004A489A" w:rsidRDefault="00580D5B" w:rsidP="001A28BA">
      <w:pPr>
        <w:pStyle w:val="SemEspaamento"/>
        <w:spacing w:line="276" w:lineRule="auto"/>
        <w:jc w:val="both"/>
        <w:rPr>
          <w:rFonts w:ascii="Arial" w:hAnsi="Arial" w:cs="Arial"/>
          <w:sz w:val="24"/>
          <w:szCs w:val="24"/>
        </w:rPr>
      </w:pPr>
      <w:r w:rsidRPr="004A489A">
        <w:rPr>
          <w:rFonts w:ascii="Arial" w:hAnsi="Arial" w:cs="Arial"/>
          <w:b/>
          <w:sz w:val="24"/>
          <w:szCs w:val="24"/>
        </w:rPr>
        <w:t>Protocolo:</w:t>
      </w:r>
      <w:r w:rsidRPr="004A489A">
        <w:rPr>
          <w:rFonts w:ascii="Arial" w:hAnsi="Arial" w:cs="Arial"/>
          <w:sz w:val="24"/>
          <w:szCs w:val="24"/>
        </w:rPr>
        <w:t xml:space="preserve"> </w:t>
      </w:r>
      <w:r w:rsidR="00376252">
        <w:rPr>
          <w:rFonts w:ascii="Arial" w:hAnsi="Arial" w:cs="Arial"/>
          <w:sz w:val="24"/>
          <w:szCs w:val="24"/>
        </w:rPr>
        <w:t>0</w:t>
      </w:r>
      <w:r w:rsidR="001A28BA">
        <w:rPr>
          <w:rFonts w:ascii="Arial" w:hAnsi="Arial" w:cs="Arial"/>
          <w:sz w:val="24"/>
          <w:szCs w:val="24"/>
        </w:rPr>
        <w:t>7</w:t>
      </w:r>
      <w:r w:rsidRPr="004A489A">
        <w:rPr>
          <w:rFonts w:ascii="Arial" w:hAnsi="Arial" w:cs="Arial"/>
          <w:sz w:val="24"/>
          <w:szCs w:val="24"/>
        </w:rPr>
        <w:t>/</w:t>
      </w:r>
      <w:r w:rsidR="00F63F40" w:rsidRPr="004A489A">
        <w:rPr>
          <w:rFonts w:ascii="Arial" w:hAnsi="Arial" w:cs="Arial"/>
          <w:sz w:val="24"/>
          <w:szCs w:val="24"/>
        </w:rPr>
        <w:t>1</w:t>
      </w:r>
      <w:r w:rsidR="00BA3BFD">
        <w:rPr>
          <w:rFonts w:ascii="Arial" w:hAnsi="Arial" w:cs="Arial"/>
          <w:sz w:val="24"/>
          <w:szCs w:val="24"/>
        </w:rPr>
        <w:t>2</w:t>
      </w:r>
      <w:r w:rsidRPr="004A489A">
        <w:rPr>
          <w:rFonts w:ascii="Arial" w:hAnsi="Arial" w:cs="Arial"/>
          <w:sz w:val="24"/>
          <w:szCs w:val="24"/>
        </w:rPr>
        <w:t>/2018</w:t>
      </w:r>
    </w:p>
    <w:p w:rsidR="00496431" w:rsidRPr="004A489A" w:rsidRDefault="00496431" w:rsidP="00580D5B">
      <w:pPr>
        <w:pStyle w:val="SemEspaamento"/>
        <w:spacing w:line="276" w:lineRule="auto"/>
        <w:rPr>
          <w:rFonts w:ascii="Arial" w:hAnsi="Arial" w:cs="Arial"/>
          <w:sz w:val="24"/>
          <w:szCs w:val="24"/>
        </w:rPr>
      </w:pPr>
      <w:r w:rsidRPr="004A489A">
        <w:rPr>
          <w:rFonts w:ascii="Arial" w:hAnsi="Arial" w:cs="Arial"/>
          <w:b/>
          <w:sz w:val="24"/>
          <w:szCs w:val="24"/>
        </w:rPr>
        <w:t>Autor:</w:t>
      </w:r>
      <w:r w:rsidRPr="004A489A">
        <w:rPr>
          <w:rFonts w:ascii="Arial" w:hAnsi="Arial" w:cs="Arial"/>
          <w:sz w:val="24"/>
          <w:szCs w:val="24"/>
        </w:rPr>
        <w:t xml:space="preserve"> Poder Executivo</w:t>
      </w:r>
    </w:p>
    <w:p w:rsidR="00580D5B" w:rsidRPr="004A489A" w:rsidRDefault="00496431" w:rsidP="00580D5B">
      <w:pPr>
        <w:pStyle w:val="SemEspaamento"/>
        <w:spacing w:line="276" w:lineRule="auto"/>
        <w:rPr>
          <w:rFonts w:ascii="Arial" w:hAnsi="Arial" w:cs="Arial"/>
          <w:sz w:val="24"/>
          <w:szCs w:val="24"/>
        </w:rPr>
      </w:pPr>
      <w:r w:rsidRPr="004A489A">
        <w:rPr>
          <w:rFonts w:ascii="Arial" w:hAnsi="Arial" w:cs="Arial"/>
          <w:b/>
          <w:sz w:val="24"/>
          <w:szCs w:val="24"/>
        </w:rPr>
        <w:t xml:space="preserve">Relator: </w:t>
      </w:r>
      <w:r w:rsidRPr="004A489A">
        <w:rPr>
          <w:rFonts w:ascii="Arial" w:hAnsi="Arial" w:cs="Arial"/>
          <w:sz w:val="24"/>
          <w:szCs w:val="24"/>
        </w:rPr>
        <w:t>Vereado</w:t>
      </w:r>
      <w:r w:rsidR="00C060F4" w:rsidRPr="004A489A">
        <w:rPr>
          <w:rFonts w:ascii="Arial" w:hAnsi="Arial" w:cs="Arial"/>
          <w:sz w:val="24"/>
          <w:szCs w:val="24"/>
        </w:rPr>
        <w:t>r</w:t>
      </w:r>
      <w:r w:rsidR="004D4353">
        <w:rPr>
          <w:rFonts w:ascii="Arial" w:hAnsi="Arial" w:cs="Arial"/>
          <w:sz w:val="24"/>
          <w:szCs w:val="24"/>
        </w:rPr>
        <w:t xml:space="preserve">a </w:t>
      </w:r>
      <w:r w:rsidR="00B55B68">
        <w:rPr>
          <w:rFonts w:ascii="Arial" w:hAnsi="Arial" w:cs="Arial"/>
          <w:sz w:val="24"/>
          <w:szCs w:val="24"/>
        </w:rPr>
        <w:t xml:space="preserve">- </w:t>
      </w:r>
      <w:proofErr w:type="spellStart"/>
      <w:r w:rsidR="004D4353">
        <w:rPr>
          <w:rFonts w:ascii="Arial" w:hAnsi="Arial" w:cs="Arial"/>
          <w:sz w:val="24"/>
          <w:szCs w:val="24"/>
        </w:rPr>
        <w:t>Rosi</w:t>
      </w:r>
      <w:proofErr w:type="spellEnd"/>
      <w:r w:rsidR="004D4353">
        <w:rPr>
          <w:rFonts w:ascii="Arial" w:hAnsi="Arial" w:cs="Arial"/>
          <w:sz w:val="24"/>
          <w:szCs w:val="24"/>
        </w:rPr>
        <w:t xml:space="preserve"> </w:t>
      </w:r>
      <w:proofErr w:type="spellStart"/>
      <w:r w:rsidR="004D4353">
        <w:rPr>
          <w:rFonts w:ascii="Arial" w:hAnsi="Arial" w:cs="Arial"/>
          <w:sz w:val="24"/>
          <w:szCs w:val="24"/>
        </w:rPr>
        <w:t>Ecker</w:t>
      </w:r>
      <w:proofErr w:type="spellEnd"/>
      <w:r w:rsidR="004D4353">
        <w:rPr>
          <w:rFonts w:ascii="Arial" w:hAnsi="Arial" w:cs="Arial"/>
          <w:sz w:val="24"/>
          <w:szCs w:val="24"/>
        </w:rPr>
        <w:t xml:space="preserve"> </w:t>
      </w:r>
    </w:p>
    <w:p w:rsidR="00496431" w:rsidRDefault="00496431" w:rsidP="00496431">
      <w:pPr>
        <w:pStyle w:val="SemEspaamento"/>
        <w:spacing w:line="276" w:lineRule="auto"/>
        <w:rPr>
          <w:rFonts w:ascii="Arial" w:hAnsi="Arial" w:cs="Arial"/>
          <w:sz w:val="24"/>
          <w:szCs w:val="24"/>
        </w:rPr>
      </w:pPr>
      <w:r w:rsidRPr="004A489A">
        <w:rPr>
          <w:rFonts w:ascii="Arial" w:hAnsi="Arial" w:cs="Arial"/>
          <w:b/>
          <w:sz w:val="24"/>
          <w:szCs w:val="24"/>
        </w:rPr>
        <w:t>Conclusão do Voto:</w:t>
      </w:r>
      <w:r w:rsidRPr="004A489A">
        <w:rPr>
          <w:rFonts w:ascii="Arial" w:hAnsi="Arial" w:cs="Arial"/>
          <w:sz w:val="24"/>
          <w:szCs w:val="24"/>
        </w:rPr>
        <w:t xml:space="preserve"> </w:t>
      </w:r>
      <w:r w:rsidR="00F63F40" w:rsidRPr="004A489A">
        <w:rPr>
          <w:rFonts w:ascii="Arial" w:hAnsi="Arial" w:cs="Arial"/>
          <w:sz w:val="24"/>
          <w:szCs w:val="24"/>
        </w:rPr>
        <w:t>F</w:t>
      </w:r>
      <w:r w:rsidRPr="004A489A">
        <w:rPr>
          <w:rFonts w:ascii="Arial" w:hAnsi="Arial" w:cs="Arial"/>
          <w:sz w:val="24"/>
          <w:szCs w:val="24"/>
        </w:rPr>
        <w:t>avorável à tramitação da matéria</w:t>
      </w:r>
      <w:r w:rsidR="00CC7343">
        <w:rPr>
          <w:rFonts w:ascii="Arial" w:hAnsi="Arial" w:cs="Arial"/>
          <w:sz w:val="24"/>
          <w:szCs w:val="24"/>
        </w:rPr>
        <w:t>.</w:t>
      </w:r>
    </w:p>
    <w:p w:rsidR="00B224A5" w:rsidRPr="004A489A" w:rsidRDefault="00B224A5" w:rsidP="00496431">
      <w:pPr>
        <w:pStyle w:val="SemEspaamento"/>
        <w:spacing w:line="276" w:lineRule="auto"/>
        <w:rPr>
          <w:rFonts w:ascii="Arial" w:hAnsi="Arial" w:cs="Arial"/>
          <w:sz w:val="24"/>
          <w:szCs w:val="24"/>
        </w:rPr>
      </w:pPr>
    </w:p>
    <w:p w:rsidR="00AD6433" w:rsidRPr="004A489A" w:rsidRDefault="00AD6433" w:rsidP="005C4110">
      <w:pPr>
        <w:pStyle w:val="SemEspaamento"/>
        <w:jc w:val="both"/>
        <w:rPr>
          <w:rFonts w:ascii="Arial" w:hAnsi="Arial" w:cs="Arial"/>
          <w:sz w:val="24"/>
          <w:szCs w:val="24"/>
        </w:rPr>
      </w:pPr>
    </w:p>
    <w:p w:rsidR="00D86084" w:rsidRDefault="00385E9D" w:rsidP="005C4110">
      <w:pPr>
        <w:pStyle w:val="SemEspaamento"/>
        <w:jc w:val="center"/>
        <w:rPr>
          <w:rFonts w:ascii="Arial" w:hAnsi="Arial" w:cs="Arial"/>
          <w:b/>
          <w:sz w:val="24"/>
          <w:szCs w:val="24"/>
          <w:u w:val="single"/>
        </w:rPr>
      </w:pPr>
      <w:r w:rsidRPr="004A489A">
        <w:rPr>
          <w:rFonts w:ascii="Arial" w:hAnsi="Arial" w:cs="Arial"/>
          <w:b/>
          <w:sz w:val="24"/>
          <w:szCs w:val="24"/>
          <w:u w:val="single"/>
        </w:rPr>
        <w:t>RELATÓRIO:</w:t>
      </w:r>
    </w:p>
    <w:p w:rsidR="00385E9D" w:rsidRPr="004A489A" w:rsidRDefault="00385E9D" w:rsidP="005C4110">
      <w:pPr>
        <w:pStyle w:val="SemEspaamento"/>
        <w:jc w:val="center"/>
        <w:rPr>
          <w:rFonts w:ascii="Arial" w:hAnsi="Arial" w:cs="Arial"/>
          <w:b/>
          <w:sz w:val="24"/>
          <w:szCs w:val="24"/>
          <w:u w:val="single"/>
        </w:rPr>
      </w:pPr>
    </w:p>
    <w:bookmarkEnd w:id="0"/>
    <w:p w:rsidR="00846218" w:rsidRPr="00062A2C" w:rsidRDefault="00846218" w:rsidP="00846218">
      <w:pPr>
        <w:pStyle w:val="SemEspaamento"/>
        <w:ind w:firstLine="708"/>
        <w:jc w:val="both"/>
        <w:rPr>
          <w:rFonts w:ascii="Arial" w:hAnsi="Arial" w:cs="Arial"/>
          <w:b/>
          <w:sz w:val="24"/>
          <w:szCs w:val="24"/>
        </w:rPr>
      </w:pPr>
      <w:r w:rsidRPr="00846218">
        <w:rPr>
          <w:rFonts w:ascii="Arial" w:hAnsi="Arial" w:cs="Arial"/>
          <w:sz w:val="24"/>
          <w:szCs w:val="24"/>
        </w:rPr>
        <w:t xml:space="preserve">Foi encaminhado à Procuradoria Jurídica desta Casa, para emissão de Orientação Jurídica, o Projeto de Lei nº </w:t>
      </w:r>
      <w:r w:rsidRPr="00062A2C">
        <w:rPr>
          <w:rFonts w:ascii="Arial" w:hAnsi="Arial" w:cs="Arial"/>
          <w:b/>
          <w:sz w:val="24"/>
          <w:szCs w:val="24"/>
        </w:rPr>
        <w:t>080/2018</w:t>
      </w:r>
      <w:r w:rsidRPr="00846218">
        <w:rPr>
          <w:rFonts w:ascii="Arial" w:hAnsi="Arial" w:cs="Arial"/>
          <w:sz w:val="24"/>
          <w:szCs w:val="24"/>
        </w:rPr>
        <w:t xml:space="preserve">, de autoria do Executivo Municipal, protocolado </w:t>
      </w:r>
      <w:r w:rsidRPr="00062A2C">
        <w:rPr>
          <w:rFonts w:ascii="Arial" w:hAnsi="Arial" w:cs="Arial"/>
          <w:b/>
          <w:sz w:val="24"/>
          <w:szCs w:val="24"/>
        </w:rPr>
        <w:t>em 07/12/2018</w:t>
      </w:r>
      <w:r w:rsidRPr="00846218">
        <w:rPr>
          <w:rFonts w:ascii="Arial" w:hAnsi="Arial" w:cs="Arial"/>
          <w:sz w:val="24"/>
          <w:szCs w:val="24"/>
        </w:rPr>
        <w:t xml:space="preserve">, que busca autorização legislativa para o município conceder subvenção social à Associação </w:t>
      </w:r>
      <w:proofErr w:type="spellStart"/>
      <w:r w:rsidRPr="00846218">
        <w:rPr>
          <w:rFonts w:ascii="Arial" w:hAnsi="Arial" w:cs="Arial"/>
          <w:sz w:val="24"/>
          <w:szCs w:val="24"/>
        </w:rPr>
        <w:t>Gramadense</w:t>
      </w:r>
      <w:proofErr w:type="spellEnd"/>
      <w:r w:rsidRPr="00846218">
        <w:rPr>
          <w:rFonts w:ascii="Arial" w:hAnsi="Arial" w:cs="Arial"/>
          <w:sz w:val="24"/>
          <w:szCs w:val="24"/>
        </w:rPr>
        <w:t xml:space="preserve"> de </w:t>
      </w:r>
      <w:proofErr w:type="spellStart"/>
      <w:r w:rsidRPr="00062A2C">
        <w:rPr>
          <w:rFonts w:ascii="Arial" w:hAnsi="Arial" w:cs="Arial"/>
          <w:b/>
          <w:sz w:val="24"/>
          <w:szCs w:val="24"/>
        </w:rPr>
        <w:t>Taekwondo</w:t>
      </w:r>
      <w:proofErr w:type="spellEnd"/>
      <w:r w:rsidRPr="00062A2C">
        <w:rPr>
          <w:rFonts w:ascii="Arial" w:hAnsi="Arial" w:cs="Arial"/>
          <w:b/>
          <w:sz w:val="24"/>
          <w:szCs w:val="24"/>
        </w:rPr>
        <w:t>, no valor de até R$ 12.500,00 (doze mil e quinhentos reais).</w:t>
      </w:r>
    </w:p>
    <w:p w:rsidR="00846218" w:rsidRPr="00846218" w:rsidRDefault="00846218" w:rsidP="00846218">
      <w:pPr>
        <w:pStyle w:val="SemEspaamento"/>
        <w:jc w:val="both"/>
        <w:rPr>
          <w:rFonts w:ascii="Arial" w:hAnsi="Arial" w:cs="Arial"/>
          <w:sz w:val="24"/>
          <w:szCs w:val="24"/>
        </w:rPr>
      </w:pPr>
    </w:p>
    <w:p w:rsidR="00846218" w:rsidRPr="00AE107D" w:rsidRDefault="00846218" w:rsidP="00846218">
      <w:pPr>
        <w:pStyle w:val="SemEspaamento"/>
        <w:ind w:firstLine="708"/>
        <w:jc w:val="both"/>
        <w:rPr>
          <w:rFonts w:ascii="Arial" w:hAnsi="Arial" w:cs="Arial"/>
          <w:b/>
          <w:sz w:val="24"/>
          <w:szCs w:val="24"/>
        </w:rPr>
      </w:pPr>
      <w:r w:rsidRPr="00846218">
        <w:rPr>
          <w:rFonts w:ascii="Arial" w:hAnsi="Arial" w:cs="Arial"/>
          <w:sz w:val="24"/>
          <w:szCs w:val="24"/>
        </w:rPr>
        <w:t xml:space="preserve">Na Justificativa aduz o Executivo Municipal que a proposição objetiva </w:t>
      </w:r>
      <w:r w:rsidRPr="00AE107D">
        <w:rPr>
          <w:rFonts w:ascii="Arial" w:hAnsi="Arial" w:cs="Arial"/>
          <w:b/>
          <w:sz w:val="24"/>
          <w:szCs w:val="24"/>
        </w:rPr>
        <w:t>adquirir materiais esportivos que serão utilizados na ministração de aulas dos membros da instituição e em competições regionais, nacionais e internacionais que participarem.</w:t>
      </w:r>
    </w:p>
    <w:p w:rsidR="00846218" w:rsidRPr="00846218" w:rsidRDefault="00846218" w:rsidP="00846218">
      <w:pPr>
        <w:pStyle w:val="SemEspaamento"/>
        <w:ind w:firstLine="708"/>
        <w:jc w:val="both"/>
        <w:rPr>
          <w:rFonts w:ascii="Arial" w:hAnsi="Arial" w:cs="Arial"/>
          <w:sz w:val="24"/>
          <w:szCs w:val="24"/>
        </w:rPr>
      </w:pPr>
    </w:p>
    <w:p w:rsidR="00846218" w:rsidRDefault="00846218" w:rsidP="00846218">
      <w:pPr>
        <w:pStyle w:val="SemEspaamento"/>
        <w:ind w:firstLine="708"/>
        <w:jc w:val="both"/>
        <w:rPr>
          <w:rFonts w:ascii="Arial" w:hAnsi="Arial" w:cs="Arial"/>
          <w:sz w:val="24"/>
          <w:szCs w:val="24"/>
        </w:rPr>
      </w:pPr>
      <w:r w:rsidRPr="00846218">
        <w:rPr>
          <w:rFonts w:ascii="Arial" w:hAnsi="Arial" w:cs="Arial"/>
          <w:sz w:val="24"/>
          <w:szCs w:val="24"/>
        </w:rPr>
        <w:t>Informa, por conseguinte, que o recurso é oriundo de emenda impositiva proposta pelos vereadores Renan Sartori (MDB) e Manu (PRB).</w:t>
      </w:r>
    </w:p>
    <w:p w:rsidR="007D3324" w:rsidRPr="00846218" w:rsidRDefault="007D3324" w:rsidP="00846218">
      <w:pPr>
        <w:pStyle w:val="SemEspaamento"/>
        <w:ind w:firstLine="708"/>
        <w:jc w:val="both"/>
        <w:rPr>
          <w:rFonts w:ascii="Arial" w:hAnsi="Arial" w:cs="Arial"/>
          <w:sz w:val="24"/>
          <w:szCs w:val="24"/>
        </w:rPr>
      </w:pPr>
    </w:p>
    <w:p w:rsidR="00846218" w:rsidRDefault="00846218" w:rsidP="007D3324">
      <w:pPr>
        <w:pStyle w:val="SemEspaamento"/>
        <w:ind w:firstLine="708"/>
        <w:jc w:val="both"/>
        <w:rPr>
          <w:rFonts w:ascii="Arial" w:hAnsi="Arial" w:cs="Arial"/>
          <w:sz w:val="24"/>
          <w:szCs w:val="24"/>
        </w:rPr>
      </w:pPr>
      <w:r w:rsidRPr="00846218">
        <w:rPr>
          <w:rFonts w:ascii="Arial" w:hAnsi="Arial" w:cs="Arial"/>
          <w:sz w:val="24"/>
          <w:szCs w:val="24"/>
        </w:rPr>
        <w:t>Complementam referindo que o repasse se dará com base na Lei nº 13019/2014, Decreto nº 07/2017 e na lei municipal nº 3587/</w:t>
      </w:r>
      <w:r w:rsidR="00B947AA" w:rsidRPr="00846218">
        <w:rPr>
          <w:rFonts w:ascii="Arial" w:hAnsi="Arial" w:cs="Arial"/>
          <w:sz w:val="24"/>
          <w:szCs w:val="24"/>
        </w:rPr>
        <w:t>2017,</w:t>
      </w:r>
      <w:r w:rsidRPr="00846218">
        <w:rPr>
          <w:rFonts w:ascii="Arial" w:hAnsi="Arial" w:cs="Arial"/>
          <w:sz w:val="24"/>
          <w:szCs w:val="24"/>
        </w:rPr>
        <w:t xml:space="preserve"> requerendo aprovação da casa legislativa, nestes termos.</w:t>
      </w:r>
    </w:p>
    <w:p w:rsidR="00846218" w:rsidRPr="00846218" w:rsidRDefault="00846218" w:rsidP="00846218">
      <w:pPr>
        <w:pStyle w:val="SemEspaamento"/>
        <w:jc w:val="both"/>
        <w:rPr>
          <w:rFonts w:ascii="Arial" w:hAnsi="Arial" w:cs="Arial"/>
          <w:sz w:val="24"/>
          <w:szCs w:val="24"/>
        </w:rPr>
      </w:pPr>
    </w:p>
    <w:p w:rsidR="00846218" w:rsidRDefault="00846218" w:rsidP="00846218">
      <w:pPr>
        <w:pStyle w:val="SemEspaamento"/>
        <w:jc w:val="both"/>
        <w:rPr>
          <w:rFonts w:ascii="Arial" w:hAnsi="Arial" w:cs="Arial"/>
          <w:sz w:val="24"/>
          <w:szCs w:val="24"/>
        </w:rPr>
      </w:pPr>
      <w:r w:rsidRPr="00846218">
        <w:rPr>
          <w:rFonts w:ascii="Arial" w:hAnsi="Arial" w:cs="Arial"/>
          <w:sz w:val="24"/>
          <w:szCs w:val="24"/>
        </w:rPr>
        <w:t>É o breve relato dos fatos.</w:t>
      </w:r>
    </w:p>
    <w:p w:rsidR="00846218" w:rsidRPr="00846218" w:rsidRDefault="00846218" w:rsidP="00846218">
      <w:pPr>
        <w:pStyle w:val="SemEspaamento"/>
        <w:jc w:val="both"/>
        <w:rPr>
          <w:rFonts w:ascii="Arial" w:hAnsi="Arial" w:cs="Arial"/>
          <w:sz w:val="24"/>
          <w:szCs w:val="24"/>
        </w:rPr>
      </w:pPr>
    </w:p>
    <w:p w:rsidR="00846218" w:rsidRPr="00791D14" w:rsidRDefault="00846218" w:rsidP="00846218">
      <w:pPr>
        <w:pStyle w:val="SemEspaamento"/>
        <w:ind w:firstLine="708"/>
        <w:jc w:val="both"/>
        <w:rPr>
          <w:rFonts w:ascii="Arial" w:hAnsi="Arial" w:cs="Arial"/>
          <w:b/>
          <w:sz w:val="24"/>
          <w:szCs w:val="24"/>
        </w:rPr>
      </w:pPr>
      <w:r w:rsidRPr="00791D14">
        <w:rPr>
          <w:rFonts w:ascii="Arial" w:hAnsi="Arial" w:cs="Arial"/>
          <w:b/>
          <w:sz w:val="24"/>
          <w:szCs w:val="24"/>
        </w:rPr>
        <w:t>Atendidos os requisitos regimentais, está a proposição ora referida, em condições de análise.</w:t>
      </w:r>
    </w:p>
    <w:p w:rsidR="00746849" w:rsidRDefault="00746849" w:rsidP="005C4110">
      <w:pPr>
        <w:pStyle w:val="SemEspaamento"/>
        <w:jc w:val="center"/>
        <w:rPr>
          <w:rFonts w:ascii="Arial" w:hAnsi="Arial" w:cs="Arial"/>
          <w:b/>
          <w:sz w:val="24"/>
          <w:szCs w:val="24"/>
        </w:rPr>
      </w:pPr>
    </w:p>
    <w:p w:rsidR="00041393" w:rsidRDefault="00041393" w:rsidP="005C4110">
      <w:pPr>
        <w:pStyle w:val="SemEspaamento"/>
        <w:jc w:val="center"/>
        <w:rPr>
          <w:rFonts w:ascii="Arial" w:hAnsi="Arial" w:cs="Arial"/>
          <w:b/>
          <w:sz w:val="24"/>
          <w:szCs w:val="24"/>
        </w:rPr>
      </w:pPr>
    </w:p>
    <w:p w:rsidR="00041393" w:rsidRDefault="00041393" w:rsidP="005C4110">
      <w:pPr>
        <w:pStyle w:val="SemEspaamento"/>
        <w:jc w:val="center"/>
        <w:rPr>
          <w:rFonts w:ascii="Arial" w:hAnsi="Arial" w:cs="Arial"/>
          <w:b/>
          <w:sz w:val="24"/>
          <w:szCs w:val="24"/>
        </w:rPr>
      </w:pPr>
    </w:p>
    <w:p w:rsidR="00041393" w:rsidRDefault="00041393" w:rsidP="005C4110">
      <w:pPr>
        <w:pStyle w:val="SemEspaamento"/>
        <w:jc w:val="center"/>
        <w:rPr>
          <w:rFonts w:ascii="Arial" w:hAnsi="Arial" w:cs="Arial"/>
          <w:b/>
          <w:sz w:val="24"/>
          <w:szCs w:val="24"/>
        </w:rPr>
      </w:pPr>
    </w:p>
    <w:p w:rsidR="00B224A5" w:rsidRDefault="00B224A5" w:rsidP="005C4110">
      <w:pPr>
        <w:pStyle w:val="SemEspaamento"/>
        <w:jc w:val="center"/>
        <w:rPr>
          <w:rFonts w:ascii="Arial" w:hAnsi="Arial" w:cs="Arial"/>
          <w:b/>
          <w:sz w:val="24"/>
          <w:szCs w:val="24"/>
        </w:rPr>
      </w:pPr>
    </w:p>
    <w:p w:rsidR="00B224A5" w:rsidRDefault="00B224A5" w:rsidP="005C4110">
      <w:pPr>
        <w:pStyle w:val="SemEspaamento"/>
        <w:jc w:val="center"/>
        <w:rPr>
          <w:rFonts w:ascii="Arial" w:hAnsi="Arial" w:cs="Arial"/>
          <w:b/>
          <w:sz w:val="24"/>
          <w:szCs w:val="24"/>
        </w:rPr>
      </w:pPr>
    </w:p>
    <w:p w:rsidR="00B224A5" w:rsidRDefault="00B224A5" w:rsidP="005C4110">
      <w:pPr>
        <w:pStyle w:val="SemEspaamento"/>
        <w:jc w:val="center"/>
        <w:rPr>
          <w:rFonts w:ascii="Arial" w:hAnsi="Arial" w:cs="Arial"/>
          <w:b/>
          <w:sz w:val="24"/>
          <w:szCs w:val="24"/>
        </w:rPr>
      </w:pPr>
    </w:p>
    <w:p w:rsidR="00041393" w:rsidRDefault="00041393" w:rsidP="005C4110">
      <w:pPr>
        <w:pStyle w:val="SemEspaamento"/>
        <w:jc w:val="center"/>
        <w:rPr>
          <w:rFonts w:ascii="Arial" w:hAnsi="Arial" w:cs="Arial"/>
          <w:b/>
          <w:sz w:val="24"/>
          <w:szCs w:val="24"/>
        </w:rPr>
      </w:pPr>
    </w:p>
    <w:p w:rsidR="00041393" w:rsidRDefault="00041393" w:rsidP="005C4110">
      <w:pPr>
        <w:pStyle w:val="SemEspaamento"/>
        <w:jc w:val="center"/>
        <w:rPr>
          <w:rFonts w:ascii="Arial" w:hAnsi="Arial" w:cs="Arial"/>
          <w:b/>
          <w:sz w:val="24"/>
          <w:szCs w:val="24"/>
        </w:rPr>
      </w:pPr>
    </w:p>
    <w:p w:rsidR="000E2A67" w:rsidRPr="004A489A" w:rsidRDefault="00D8673D" w:rsidP="005C4110">
      <w:pPr>
        <w:pStyle w:val="SemEspaamento"/>
        <w:jc w:val="center"/>
        <w:rPr>
          <w:rFonts w:ascii="Arial" w:hAnsi="Arial" w:cs="Arial"/>
          <w:b/>
          <w:sz w:val="24"/>
          <w:szCs w:val="24"/>
        </w:rPr>
      </w:pPr>
      <w:r w:rsidRPr="004A489A">
        <w:rPr>
          <w:rFonts w:ascii="Arial" w:hAnsi="Arial" w:cs="Arial"/>
          <w:b/>
          <w:sz w:val="24"/>
          <w:szCs w:val="24"/>
        </w:rPr>
        <w:t>ANÁLISE:</w:t>
      </w:r>
    </w:p>
    <w:p w:rsidR="001F21E0" w:rsidRPr="004A489A" w:rsidRDefault="001F21E0" w:rsidP="005C4110">
      <w:pPr>
        <w:pStyle w:val="SemEspaamento"/>
        <w:jc w:val="center"/>
        <w:rPr>
          <w:rFonts w:ascii="Arial" w:hAnsi="Arial" w:cs="Arial"/>
          <w:b/>
          <w:sz w:val="24"/>
          <w:szCs w:val="24"/>
        </w:rPr>
      </w:pPr>
    </w:p>
    <w:p w:rsidR="00FC5EEC" w:rsidRDefault="000E2A67" w:rsidP="005C4110">
      <w:pPr>
        <w:pStyle w:val="SemEspaamento"/>
        <w:jc w:val="both"/>
        <w:rPr>
          <w:rFonts w:ascii="Arial" w:hAnsi="Arial" w:cs="Arial"/>
          <w:sz w:val="24"/>
          <w:szCs w:val="24"/>
        </w:rPr>
      </w:pPr>
      <w:r w:rsidRPr="004A489A">
        <w:rPr>
          <w:rFonts w:ascii="Arial" w:hAnsi="Arial" w:cs="Arial"/>
          <w:b/>
          <w:sz w:val="24"/>
          <w:szCs w:val="24"/>
        </w:rPr>
        <w:t>I –</w:t>
      </w:r>
      <w:r w:rsidRPr="004A489A">
        <w:rPr>
          <w:rFonts w:ascii="Arial" w:hAnsi="Arial" w:cs="Arial"/>
          <w:sz w:val="24"/>
          <w:szCs w:val="24"/>
        </w:rPr>
        <w:t xml:space="preserve"> </w:t>
      </w:r>
      <w:r w:rsidRPr="004A489A">
        <w:rPr>
          <w:rFonts w:ascii="Arial" w:hAnsi="Arial" w:cs="Arial"/>
          <w:b/>
          <w:sz w:val="24"/>
          <w:szCs w:val="24"/>
        </w:rPr>
        <w:t xml:space="preserve">Quanto </w:t>
      </w:r>
      <w:r w:rsidR="005406A5" w:rsidRPr="004A489A">
        <w:rPr>
          <w:rFonts w:ascii="Arial" w:hAnsi="Arial" w:cs="Arial"/>
          <w:b/>
          <w:sz w:val="24"/>
          <w:szCs w:val="24"/>
        </w:rPr>
        <w:t>aos fundamentos legais para análise desta Comissão</w:t>
      </w:r>
      <w:r w:rsidR="008B46F2" w:rsidRPr="004A489A">
        <w:rPr>
          <w:rFonts w:ascii="Arial" w:hAnsi="Arial" w:cs="Arial"/>
          <w:sz w:val="24"/>
          <w:szCs w:val="24"/>
        </w:rPr>
        <w:t>:</w:t>
      </w:r>
    </w:p>
    <w:p w:rsidR="00B963E6" w:rsidRPr="004A489A" w:rsidRDefault="00B963E6" w:rsidP="005C4110">
      <w:pPr>
        <w:pStyle w:val="SemEspaamento"/>
        <w:jc w:val="both"/>
        <w:rPr>
          <w:rFonts w:ascii="Arial" w:hAnsi="Arial" w:cs="Arial"/>
          <w:sz w:val="24"/>
          <w:szCs w:val="24"/>
        </w:rPr>
      </w:pPr>
    </w:p>
    <w:p w:rsidR="000E2A67" w:rsidRPr="004A489A" w:rsidRDefault="000E2A67" w:rsidP="005C4110">
      <w:pPr>
        <w:pStyle w:val="SemEspaamento"/>
        <w:jc w:val="both"/>
        <w:rPr>
          <w:rFonts w:ascii="Arial" w:hAnsi="Arial" w:cs="Arial"/>
          <w:sz w:val="24"/>
          <w:szCs w:val="24"/>
        </w:rPr>
      </w:pPr>
      <w:r w:rsidRPr="004A489A">
        <w:rPr>
          <w:rFonts w:ascii="Arial" w:hAnsi="Arial" w:cs="Arial"/>
          <w:sz w:val="24"/>
          <w:szCs w:val="24"/>
        </w:rPr>
        <w:t>Art. 5</w:t>
      </w:r>
      <w:r w:rsidR="008D19A7" w:rsidRPr="004A489A">
        <w:rPr>
          <w:rFonts w:ascii="Arial" w:hAnsi="Arial" w:cs="Arial"/>
          <w:sz w:val="24"/>
          <w:szCs w:val="24"/>
        </w:rPr>
        <w:t>6</w:t>
      </w:r>
      <w:r w:rsidRPr="004A489A">
        <w:rPr>
          <w:rFonts w:ascii="Arial" w:hAnsi="Arial" w:cs="Arial"/>
          <w:sz w:val="24"/>
          <w:szCs w:val="24"/>
        </w:rPr>
        <w:t>, I, do Regimento Interno desta Casa</w:t>
      </w:r>
      <w:r w:rsidR="008B46F2" w:rsidRPr="004A489A">
        <w:rPr>
          <w:rFonts w:ascii="Arial" w:hAnsi="Arial" w:cs="Arial"/>
          <w:sz w:val="24"/>
          <w:szCs w:val="24"/>
        </w:rPr>
        <w:t>;</w:t>
      </w:r>
    </w:p>
    <w:p w:rsidR="00E773FD" w:rsidRPr="004A489A" w:rsidRDefault="00E773FD" w:rsidP="005C4110">
      <w:pPr>
        <w:pStyle w:val="SemEspaamento"/>
        <w:jc w:val="both"/>
        <w:rPr>
          <w:rFonts w:ascii="Arial" w:hAnsi="Arial" w:cs="Arial"/>
          <w:sz w:val="24"/>
          <w:szCs w:val="24"/>
        </w:rPr>
      </w:pPr>
    </w:p>
    <w:p w:rsidR="000E2A67" w:rsidRPr="004A489A" w:rsidRDefault="00B7738C" w:rsidP="005C4110">
      <w:pPr>
        <w:pStyle w:val="SemEspaamento"/>
        <w:rPr>
          <w:rFonts w:ascii="Arial" w:hAnsi="Arial" w:cs="Arial"/>
          <w:b/>
          <w:bCs/>
          <w:color w:val="000000"/>
          <w:sz w:val="24"/>
          <w:szCs w:val="24"/>
        </w:rPr>
      </w:pPr>
      <w:r w:rsidRPr="004A489A">
        <w:rPr>
          <w:rFonts w:ascii="Arial" w:hAnsi="Arial" w:cs="Arial"/>
          <w:b/>
          <w:bCs/>
          <w:color w:val="000000"/>
          <w:sz w:val="24"/>
          <w:szCs w:val="24"/>
        </w:rPr>
        <w:t>II – Quanto ao mérito:</w:t>
      </w:r>
    </w:p>
    <w:p w:rsidR="00210A9B" w:rsidRPr="004A489A" w:rsidRDefault="00210A9B" w:rsidP="005C4110">
      <w:pPr>
        <w:pStyle w:val="SemEspaamento"/>
        <w:rPr>
          <w:rFonts w:ascii="Arial" w:hAnsi="Arial" w:cs="Arial"/>
          <w:b/>
          <w:bCs/>
          <w:color w:val="000000"/>
          <w:sz w:val="24"/>
          <w:szCs w:val="24"/>
        </w:rPr>
      </w:pPr>
    </w:p>
    <w:p w:rsidR="00861B11" w:rsidRPr="00691305" w:rsidRDefault="00861B11" w:rsidP="00861B11">
      <w:pPr>
        <w:spacing w:after="0" w:line="240" w:lineRule="auto"/>
        <w:ind w:firstLine="708"/>
        <w:jc w:val="both"/>
        <w:rPr>
          <w:rFonts w:ascii="Arial" w:hAnsi="Arial" w:cs="Arial"/>
          <w:b/>
          <w:sz w:val="24"/>
          <w:szCs w:val="24"/>
          <w:lang w:bidi="pt-BR"/>
        </w:rPr>
      </w:pPr>
      <w:r w:rsidRPr="00861B11">
        <w:rPr>
          <w:rFonts w:ascii="Arial" w:hAnsi="Arial" w:cs="Arial"/>
          <w:sz w:val="24"/>
          <w:szCs w:val="24"/>
          <w:lang w:bidi="pt-BR"/>
        </w:rPr>
        <w:t xml:space="preserve">O projeto </w:t>
      </w:r>
      <w:r w:rsidRPr="00691305">
        <w:rPr>
          <w:rFonts w:ascii="Arial" w:hAnsi="Arial" w:cs="Arial"/>
          <w:b/>
          <w:sz w:val="24"/>
          <w:szCs w:val="24"/>
          <w:lang w:bidi="pt-BR"/>
        </w:rPr>
        <w:t xml:space="preserve">busca autorização legislativa para o município conceder repasse de recursos, como subvenção social, em favor da Associação </w:t>
      </w:r>
      <w:proofErr w:type="spellStart"/>
      <w:r w:rsidRPr="00691305">
        <w:rPr>
          <w:rFonts w:ascii="Arial" w:hAnsi="Arial" w:cs="Arial"/>
          <w:b/>
          <w:sz w:val="24"/>
          <w:szCs w:val="24"/>
          <w:lang w:bidi="pt-BR"/>
        </w:rPr>
        <w:t>Gramadense</w:t>
      </w:r>
      <w:proofErr w:type="spellEnd"/>
      <w:r w:rsidRPr="00691305">
        <w:rPr>
          <w:rFonts w:ascii="Arial" w:hAnsi="Arial" w:cs="Arial"/>
          <w:b/>
          <w:sz w:val="24"/>
          <w:szCs w:val="24"/>
          <w:lang w:bidi="pt-BR"/>
        </w:rPr>
        <w:t xml:space="preserve"> de </w:t>
      </w:r>
      <w:proofErr w:type="spellStart"/>
      <w:r w:rsidRPr="00691305">
        <w:rPr>
          <w:rFonts w:ascii="Arial" w:hAnsi="Arial" w:cs="Arial"/>
          <w:b/>
          <w:sz w:val="24"/>
          <w:szCs w:val="24"/>
          <w:lang w:bidi="pt-BR"/>
        </w:rPr>
        <w:t>Taekwondo</w:t>
      </w:r>
      <w:proofErr w:type="spellEnd"/>
      <w:r w:rsidRPr="00691305">
        <w:rPr>
          <w:rFonts w:ascii="Arial" w:hAnsi="Arial" w:cs="Arial"/>
          <w:b/>
          <w:sz w:val="24"/>
          <w:szCs w:val="24"/>
          <w:lang w:bidi="pt-BR"/>
        </w:rPr>
        <w:t>.</w:t>
      </w:r>
    </w:p>
    <w:p w:rsidR="00861B11" w:rsidRPr="00861B11" w:rsidRDefault="00861B11" w:rsidP="00861B11">
      <w:pPr>
        <w:spacing w:after="0" w:line="240" w:lineRule="auto"/>
        <w:ind w:firstLine="708"/>
        <w:jc w:val="both"/>
        <w:rPr>
          <w:rFonts w:ascii="Arial" w:hAnsi="Arial" w:cs="Arial"/>
          <w:sz w:val="24"/>
          <w:szCs w:val="24"/>
          <w:lang w:bidi="pt-BR"/>
        </w:rPr>
      </w:pPr>
    </w:p>
    <w:p w:rsidR="00861B11" w:rsidRDefault="00861B11" w:rsidP="00861B11">
      <w:pPr>
        <w:spacing w:after="0" w:line="240" w:lineRule="auto"/>
        <w:ind w:firstLine="708"/>
        <w:jc w:val="both"/>
        <w:rPr>
          <w:rFonts w:ascii="Arial" w:hAnsi="Arial" w:cs="Arial"/>
          <w:sz w:val="24"/>
          <w:szCs w:val="24"/>
          <w:lang w:bidi="pt-BR"/>
        </w:rPr>
      </w:pPr>
      <w:r w:rsidRPr="00861B11">
        <w:rPr>
          <w:rFonts w:ascii="Arial" w:hAnsi="Arial" w:cs="Arial"/>
          <w:sz w:val="24"/>
          <w:szCs w:val="24"/>
          <w:lang w:bidi="pt-BR"/>
        </w:rPr>
        <w:t>A Lei Orgânica estabelece que compete ao Município, no exercício de sua autonomia, a teor do inciso I, XXIV, a saber:</w:t>
      </w:r>
    </w:p>
    <w:p w:rsidR="00861B11" w:rsidRPr="00861B11" w:rsidRDefault="00861B11" w:rsidP="00861B11">
      <w:pPr>
        <w:spacing w:after="0" w:line="240" w:lineRule="auto"/>
        <w:ind w:firstLine="708"/>
        <w:jc w:val="both"/>
        <w:rPr>
          <w:rFonts w:ascii="Arial" w:hAnsi="Arial" w:cs="Arial"/>
          <w:sz w:val="24"/>
          <w:szCs w:val="24"/>
          <w:lang w:bidi="pt-BR"/>
        </w:rPr>
      </w:pPr>
    </w:p>
    <w:p w:rsidR="00861B11" w:rsidRDefault="00861B11" w:rsidP="00861B11">
      <w:pPr>
        <w:spacing w:after="0" w:line="240" w:lineRule="auto"/>
        <w:jc w:val="both"/>
        <w:rPr>
          <w:rFonts w:ascii="Arial" w:hAnsi="Arial" w:cs="Arial"/>
          <w:i/>
          <w:sz w:val="24"/>
          <w:szCs w:val="24"/>
          <w:lang w:bidi="pt-BR"/>
        </w:rPr>
      </w:pPr>
      <w:r w:rsidRPr="00861B11">
        <w:rPr>
          <w:rFonts w:ascii="Arial" w:hAnsi="Arial" w:cs="Arial"/>
          <w:i/>
          <w:sz w:val="24"/>
          <w:szCs w:val="24"/>
          <w:lang w:bidi="pt-BR"/>
        </w:rPr>
        <w:t>"Art. 6º Compete ao Município no exercício de sua autonomia:</w:t>
      </w:r>
    </w:p>
    <w:p w:rsidR="00861B11" w:rsidRPr="00861B11" w:rsidRDefault="00861B11" w:rsidP="00861B11">
      <w:pPr>
        <w:spacing w:after="0" w:line="240" w:lineRule="auto"/>
        <w:jc w:val="both"/>
        <w:rPr>
          <w:rFonts w:ascii="Arial" w:hAnsi="Arial" w:cs="Arial"/>
          <w:i/>
          <w:sz w:val="24"/>
          <w:szCs w:val="24"/>
          <w:lang w:bidi="pt-BR"/>
        </w:rPr>
      </w:pPr>
    </w:p>
    <w:p w:rsidR="00861B11" w:rsidRDefault="00861B11" w:rsidP="00861B11">
      <w:pPr>
        <w:spacing w:after="0" w:line="240" w:lineRule="auto"/>
        <w:jc w:val="both"/>
        <w:rPr>
          <w:rFonts w:ascii="Arial" w:hAnsi="Arial" w:cs="Arial"/>
          <w:i/>
          <w:sz w:val="24"/>
          <w:szCs w:val="24"/>
          <w:lang w:bidi="pt-BR"/>
        </w:rPr>
      </w:pPr>
      <w:r w:rsidRPr="00861B11">
        <w:rPr>
          <w:rFonts w:ascii="Arial" w:hAnsi="Arial" w:cs="Arial"/>
          <w:i/>
          <w:sz w:val="24"/>
          <w:szCs w:val="24"/>
          <w:lang w:bidi="pt-BR"/>
        </w:rPr>
        <w:t xml:space="preserve">I – </w:t>
      </w:r>
      <w:proofErr w:type="gramStart"/>
      <w:r w:rsidRPr="00861B11">
        <w:rPr>
          <w:rFonts w:ascii="Arial" w:hAnsi="Arial" w:cs="Arial"/>
          <w:i/>
          <w:sz w:val="24"/>
          <w:szCs w:val="24"/>
          <w:lang w:bidi="pt-BR"/>
        </w:rPr>
        <w:t>organizar-se</w:t>
      </w:r>
      <w:proofErr w:type="gramEnd"/>
      <w:r w:rsidRPr="00861B11">
        <w:rPr>
          <w:rFonts w:ascii="Arial" w:hAnsi="Arial" w:cs="Arial"/>
          <w:i/>
          <w:sz w:val="24"/>
          <w:szCs w:val="24"/>
          <w:lang w:bidi="pt-BR"/>
        </w:rPr>
        <w:t xml:space="preserve"> administrativamente, observadas as legislações federal e estadual;</w:t>
      </w:r>
    </w:p>
    <w:p w:rsidR="007D3324" w:rsidRPr="00861B11" w:rsidRDefault="007D3324" w:rsidP="00861B11">
      <w:pPr>
        <w:spacing w:after="0" w:line="240" w:lineRule="auto"/>
        <w:jc w:val="both"/>
        <w:rPr>
          <w:rFonts w:ascii="Arial" w:hAnsi="Arial" w:cs="Arial"/>
          <w:i/>
          <w:sz w:val="24"/>
          <w:szCs w:val="24"/>
          <w:lang w:bidi="pt-BR"/>
        </w:rPr>
      </w:pPr>
    </w:p>
    <w:p w:rsidR="00861B11" w:rsidRPr="00861B11" w:rsidRDefault="00861B11" w:rsidP="00861B11">
      <w:pPr>
        <w:spacing w:after="0" w:line="240" w:lineRule="auto"/>
        <w:jc w:val="both"/>
        <w:rPr>
          <w:rFonts w:ascii="Arial" w:hAnsi="Arial" w:cs="Arial"/>
          <w:i/>
          <w:sz w:val="24"/>
          <w:szCs w:val="24"/>
          <w:lang w:bidi="pt-BR"/>
        </w:rPr>
      </w:pPr>
      <w:r w:rsidRPr="00861B11">
        <w:rPr>
          <w:rFonts w:ascii="Arial" w:hAnsi="Arial" w:cs="Arial"/>
          <w:i/>
          <w:sz w:val="24"/>
          <w:szCs w:val="24"/>
          <w:lang w:bidi="pt-BR"/>
        </w:rPr>
        <w:t>(...)</w:t>
      </w:r>
    </w:p>
    <w:p w:rsidR="00861B11" w:rsidRPr="00861B11" w:rsidRDefault="00861B11" w:rsidP="00861B11">
      <w:pPr>
        <w:spacing w:after="0" w:line="240" w:lineRule="auto"/>
        <w:jc w:val="both"/>
        <w:rPr>
          <w:rFonts w:ascii="Arial" w:hAnsi="Arial" w:cs="Arial"/>
          <w:i/>
          <w:sz w:val="24"/>
          <w:szCs w:val="24"/>
          <w:lang w:bidi="pt-BR"/>
        </w:rPr>
      </w:pPr>
      <w:r w:rsidRPr="00861B11">
        <w:rPr>
          <w:rFonts w:ascii="Arial" w:hAnsi="Arial" w:cs="Arial"/>
          <w:i/>
          <w:sz w:val="24"/>
          <w:szCs w:val="24"/>
          <w:lang w:bidi="pt-BR"/>
        </w:rPr>
        <w:t>XXIV – legislar sobre assuntos de interesse local;</w:t>
      </w:r>
    </w:p>
    <w:p w:rsidR="00861B11" w:rsidRPr="00861B11" w:rsidRDefault="00861B11" w:rsidP="00861B11">
      <w:pPr>
        <w:spacing w:after="0" w:line="240" w:lineRule="auto"/>
        <w:jc w:val="both"/>
        <w:rPr>
          <w:rFonts w:ascii="Arial" w:hAnsi="Arial" w:cs="Arial"/>
          <w:sz w:val="24"/>
          <w:szCs w:val="24"/>
          <w:lang w:bidi="pt-BR"/>
        </w:rPr>
      </w:pPr>
    </w:p>
    <w:p w:rsidR="00861B11" w:rsidRDefault="00861B11" w:rsidP="00861B11">
      <w:pPr>
        <w:spacing w:after="0" w:line="240" w:lineRule="auto"/>
        <w:jc w:val="both"/>
        <w:rPr>
          <w:rFonts w:ascii="Arial" w:hAnsi="Arial" w:cs="Arial"/>
          <w:sz w:val="24"/>
          <w:szCs w:val="24"/>
          <w:lang w:bidi="pt-BR"/>
        </w:rPr>
      </w:pPr>
      <w:r w:rsidRPr="00861B11">
        <w:rPr>
          <w:rFonts w:ascii="Arial" w:hAnsi="Arial" w:cs="Arial"/>
          <w:sz w:val="24"/>
          <w:szCs w:val="24"/>
          <w:lang w:bidi="pt-BR"/>
        </w:rPr>
        <w:t>Quanto à competência, a Lei orgânica ainda estabelece:</w:t>
      </w:r>
    </w:p>
    <w:p w:rsidR="00861B11" w:rsidRPr="00861B11" w:rsidRDefault="00861B11" w:rsidP="00861B11">
      <w:pPr>
        <w:spacing w:after="0" w:line="240" w:lineRule="auto"/>
        <w:jc w:val="both"/>
        <w:rPr>
          <w:rFonts w:ascii="Arial" w:hAnsi="Arial" w:cs="Arial"/>
          <w:sz w:val="24"/>
          <w:szCs w:val="24"/>
          <w:lang w:bidi="pt-BR"/>
        </w:rPr>
      </w:pPr>
    </w:p>
    <w:p w:rsidR="00861B11" w:rsidRDefault="00861B11" w:rsidP="00861B11">
      <w:pPr>
        <w:spacing w:after="0" w:line="240" w:lineRule="auto"/>
        <w:jc w:val="both"/>
        <w:rPr>
          <w:rFonts w:ascii="Arial" w:hAnsi="Arial" w:cs="Arial"/>
          <w:i/>
          <w:sz w:val="24"/>
          <w:szCs w:val="24"/>
          <w:lang w:bidi="pt-BR"/>
        </w:rPr>
      </w:pPr>
      <w:r w:rsidRPr="00861B11">
        <w:rPr>
          <w:rFonts w:ascii="Arial" w:hAnsi="Arial" w:cs="Arial"/>
          <w:i/>
          <w:sz w:val="24"/>
          <w:szCs w:val="24"/>
          <w:lang w:bidi="pt-BR"/>
        </w:rPr>
        <w:t>“Art. 8º Compete, ainda, ao Município, concorrentemente com a União ou Estado, ou supletivamente a eles:</w:t>
      </w:r>
    </w:p>
    <w:p w:rsidR="00861B11" w:rsidRPr="00861B11" w:rsidRDefault="00861B11" w:rsidP="00861B11">
      <w:pPr>
        <w:spacing w:after="0" w:line="240" w:lineRule="auto"/>
        <w:jc w:val="both"/>
        <w:rPr>
          <w:rFonts w:ascii="Arial" w:hAnsi="Arial" w:cs="Arial"/>
          <w:i/>
          <w:sz w:val="24"/>
          <w:szCs w:val="24"/>
          <w:lang w:bidi="pt-BR"/>
        </w:rPr>
      </w:pPr>
    </w:p>
    <w:p w:rsidR="00861B11" w:rsidRDefault="00861B11" w:rsidP="00861B11">
      <w:pPr>
        <w:spacing w:after="0" w:line="240" w:lineRule="auto"/>
        <w:jc w:val="both"/>
        <w:rPr>
          <w:rFonts w:ascii="Arial" w:hAnsi="Arial" w:cs="Arial"/>
          <w:i/>
          <w:sz w:val="24"/>
          <w:szCs w:val="24"/>
          <w:lang w:bidi="pt-BR"/>
        </w:rPr>
      </w:pPr>
      <w:r w:rsidRPr="00861B11">
        <w:rPr>
          <w:rFonts w:ascii="Arial" w:hAnsi="Arial" w:cs="Arial"/>
          <w:i/>
          <w:sz w:val="24"/>
          <w:szCs w:val="24"/>
          <w:lang w:bidi="pt-BR"/>
        </w:rPr>
        <w:t>(...)</w:t>
      </w:r>
    </w:p>
    <w:p w:rsidR="00861B11" w:rsidRPr="00861B11" w:rsidRDefault="00861B11" w:rsidP="00861B11">
      <w:pPr>
        <w:spacing w:after="0" w:line="240" w:lineRule="auto"/>
        <w:jc w:val="both"/>
        <w:rPr>
          <w:rFonts w:ascii="Arial" w:hAnsi="Arial" w:cs="Arial"/>
          <w:i/>
          <w:sz w:val="24"/>
          <w:szCs w:val="24"/>
          <w:lang w:bidi="pt-BR"/>
        </w:rPr>
      </w:pPr>
    </w:p>
    <w:p w:rsidR="00861B11" w:rsidRDefault="00861B11" w:rsidP="00861B11">
      <w:pPr>
        <w:spacing w:after="0" w:line="240" w:lineRule="auto"/>
        <w:jc w:val="both"/>
        <w:rPr>
          <w:rFonts w:ascii="Arial" w:hAnsi="Arial" w:cs="Arial"/>
          <w:i/>
          <w:sz w:val="24"/>
          <w:szCs w:val="24"/>
          <w:lang w:bidi="pt-BR"/>
        </w:rPr>
      </w:pPr>
      <w:r w:rsidRPr="00861B11">
        <w:rPr>
          <w:rFonts w:ascii="Arial" w:hAnsi="Arial" w:cs="Arial"/>
          <w:i/>
          <w:sz w:val="24"/>
          <w:szCs w:val="24"/>
          <w:lang w:bidi="pt-BR"/>
        </w:rPr>
        <w:t xml:space="preserve">XI - amparar a maternidade, a infância, os idosos, os desvalidos, os deficientes físicos e mentais, os carentes, coordenando e orientando os serviços sociais no âmbito do Município; </w:t>
      </w:r>
    </w:p>
    <w:p w:rsidR="00861B11" w:rsidRPr="00861B11" w:rsidRDefault="00861B11" w:rsidP="00861B11">
      <w:pPr>
        <w:spacing w:after="0" w:line="240" w:lineRule="auto"/>
        <w:jc w:val="both"/>
        <w:rPr>
          <w:rFonts w:ascii="Arial" w:hAnsi="Arial" w:cs="Arial"/>
          <w:i/>
          <w:sz w:val="24"/>
          <w:szCs w:val="24"/>
          <w:lang w:bidi="pt-BR"/>
        </w:rPr>
      </w:pPr>
    </w:p>
    <w:p w:rsidR="00861B11" w:rsidRDefault="00861B11" w:rsidP="00861B11">
      <w:pPr>
        <w:spacing w:after="0" w:line="240" w:lineRule="auto"/>
        <w:jc w:val="both"/>
        <w:rPr>
          <w:rFonts w:ascii="Arial" w:hAnsi="Arial" w:cs="Arial"/>
          <w:i/>
          <w:sz w:val="24"/>
          <w:szCs w:val="24"/>
          <w:lang w:bidi="pt-BR"/>
        </w:rPr>
      </w:pPr>
      <w:r w:rsidRPr="00861B11">
        <w:rPr>
          <w:rFonts w:ascii="Arial" w:hAnsi="Arial" w:cs="Arial"/>
          <w:i/>
          <w:sz w:val="24"/>
          <w:szCs w:val="24"/>
          <w:lang w:bidi="pt-BR"/>
        </w:rPr>
        <w:t>(...)</w:t>
      </w:r>
    </w:p>
    <w:p w:rsidR="00861B11" w:rsidRPr="00861B11" w:rsidRDefault="00861B11" w:rsidP="00861B11">
      <w:pPr>
        <w:spacing w:after="0" w:line="240" w:lineRule="auto"/>
        <w:jc w:val="both"/>
        <w:rPr>
          <w:rFonts w:ascii="Arial" w:hAnsi="Arial" w:cs="Arial"/>
          <w:i/>
          <w:sz w:val="24"/>
          <w:szCs w:val="24"/>
          <w:lang w:bidi="pt-BR"/>
        </w:rPr>
      </w:pPr>
    </w:p>
    <w:p w:rsidR="00861B11" w:rsidRPr="00CB21E7" w:rsidRDefault="00861B11" w:rsidP="00861B11">
      <w:pPr>
        <w:spacing w:after="0" w:line="240" w:lineRule="auto"/>
        <w:jc w:val="both"/>
        <w:rPr>
          <w:rFonts w:ascii="Arial" w:hAnsi="Arial" w:cs="Arial"/>
          <w:b/>
          <w:i/>
          <w:sz w:val="24"/>
          <w:szCs w:val="24"/>
          <w:lang w:bidi="pt-BR"/>
        </w:rPr>
      </w:pPr>
      <w:r w:rsidRPr="00861B11">
        <w:rPr>
          <w:rFonts w:ascii="Arial" w:hAnsi="Arial" w:cs="Arial"/>
          <w:i/>
          <w:sz w:val="24"/>
          <w:szCs w:val="24"/>
          <w:lang w:bidi="pt-BR"/>
        </w:rPr>
        <w:t xml:space="preserve">XIII – </w:t>
      </w:r>
      <w:r w:rsidRPr="00CB21E7">
        <w:rPr>
          <w:rFonts w:ascii="Arial" w:hAnsi="Arial" w:cs="Arial"/>
          <w:b/>
          <w:i/>
          <w:sz w:val="24"/>
          <w:szCs w:val="24"/>
          <w:lang w:bidi="pt-BR"/>
        </w:rPr>
        <w:t>proteger a criança, o adolescente e o jovem de toda exploração, bem como contra os fatores que possam conduzi-lo ao abandono físico, moral e intelectual;</w:t>
      </w:r>
    </w:p>
    <w:p w:rsidR="00861B11" w:rsidRPr="00CB21E7" w:rsidRDefault="00861B11" w:rsidP="00861B11">
      <w:pPr>
        <w:spacing w:after="0" w:line="240" w:lineRule="auto"/>
        <w:jc w:val="both"/>
        <w:rPr>
          <w:rFonts w:ascii="Arial" w:hAnsi="Arial" w:cs="Arial"/>
          <w:b/>
          <w:i/>
          <w:sz w:val="24"/>
          <w:szCs w:val="24"/>
          <w:lang w:bidi="pt-BR"/>
        </w:rPr>
      </w:pPr>
    </w:p>
    <w:p w:rsidR="00861B11" w:rsidRPr="00861B11" w:rsidRDefault="00861B11" w:rsidP="00861B11">
      <w:pPr>
        <w:spacing w:after="0" w:line="240" w:lineRule="auto"/>
        <w:jc w:val="both"/>
        <w:rPr>
          <w:rFonts w:ascii="Arial" w:hAnsi="Arial" w:cs="Arial"/>
          <w:i/>
          <w:sz w:val="24"/>
          <w:szCs w:val="24"/>
          <w:lang w:bidi="pt-BR"/>
        </w:rPr>
      </w:pPr>
      <w:r w:rsidRPr="00861B11">
        <w:rPr>
          <w:rFonts w:ascii="Arial" w:hAnsi="Arial" w:cs="Arial"/>
          <w:i/>
          <w:sz w:val="24"/>
          <w:szCs w:val="24"/>
          <w:lang w:bidi="pt-BR"/>
        </w:rPr>
        <w:t>Art. 60.  Compete privativamente ao Prefeito:</w:t>
      </w:r>
    </w:p>
    <w:p w:rsidR="00861B11" w:rsidRDefault="00861B11" w:rsidP="00861B11">
      <w:pPr>
        <w:spacing w:after="0" w:line="240" w:lineRule="auto"/>
        <w:jc w:val="both"/>
        <w:rPr>
          <w:rFonts w:ascii="Arial" w:hAnsi="Arial" w:cs="Arial"/>
          <w:i/>
          <w:sz w:val="24"/>
          <w:szCs w:val="24"/>
          <w:lang w:bidi="pt-BR"/>
        </w:rPr>
      </w:pPr>
      <w:r w:rsidRPr="00861B11">
        <w:rPr>
          <w:rFonts w:ascii="Arial" w:hAnsi="Arial" w:cs="Arial"/>
          <w:i/>
          <w:sz w:val="24"/>
          <w:szCs w:val="24"/>
          <w:lang w:bidi="pt-BR"/>
        </w:rPr>
        <w:t>(...)</w:t>
      </w:r>
    </w:p>
    <w:p w:rsidR="00861B11" w:rsidRPr="00861B11" w:rsidRDefault="00861B11" w:rsidP="00861B11">
      <w:pPr>
        <w:spacing w:after="0" w:line="240" w:lineRule="auto"/>
        <w:jc w:val="both"/>
        <w:rPr>
          <w:rFonts w:ascii="Arial" w:hAnsi="Arial" w:cs="Arial"/>
          <w:i/>
          <w:sz w:val="24"/>
          <w:szCs w:val="24"/>
          <w:lang w:bidi="pt-BR"/>
        </w:rPr>
      </w:pPr>
    </w:p>
    <w:p w:rsidR="00861B11" w:rsidRDefault="00861B11" w:rsidP="00861B11">
      <w:pPr>
        <w:spacing w:after="0" w:line="240" w:lineRule="auto"/>
        <w:jc w:val="both"/>
        <w:rPr>
          <w:rFonts w:ascii="Arial" w:hAnsi="Arial" w:cs="Arial"/>
          <w:i/>
          <w:sz w:val="24"/>
          <w:szCs w:val="24"/>
          <w:lang w:bidi="pt-BR"/>
        </w:rPr>
      </w:pPr>
      <w:r w:rsidRPr="00861B11">
        <w:rPr>
          <w:rFonts w:ascii="Arial" w:hAnsi="Arial" w:cs="Arial"/>
          <w:i/>
          <w:sz w:val="24"/>
          <w:szCs w:val="24"/>
          <w:lang w:bidi="pt-BR"/>
        </w:rPr>
        <w:lastRenderedPageBreak/>
        <w:t xml:space="preserve">VI – </w:t>
      </w:r>
      <w:proofErr w:type="gramStart"/>
      <w:r w:rsidRPr="00861B11">
        <w:rPr>
          <w:rFonts w:ascii="Arial" w:hAnsi="Arial" w:cs="Arial"/>
          <w:i/>
          <w:sz w:val="24"/>
          <w:szCs w:val="24"/>
          <w:lang w:bidi="pt-BR"/>
        </w:rPr>
        <w:t>dispor</w:t>
      </w:r>
      <w:proofErr w:type="gramEnd"/>
      <w:r w:rsidRPr="00861B11">
        <w:rPr>
          <w:rFonts w:ascii="Arial" w:hAnsi="Arial" w:cs="Arial"/>
          <w:i/>
          <w:sz w:val="24"/>
          <w:szCs w:val="24"/>
          <w:lang w:bidi="pt-BR"/>
        </w:rPr>
        <w:t xml:space="preserve"> sobre a organização e o funcionamento da administração municipal na forma da lei;</w:t>
      </w:r>
    </w:p>
    <w:p w:rsidR="00861B11" w:rsidRPr="00861B11" w:rsidRDefault="00861B11" w:rsidP="00861B11">
      <w:pPr>
        <w:spacing w:after="0" w:line="240" w:lineRule="auto"/>
        <w:jc w:val="both"/>
        <w:rPr>
          <w:rFonts w:ascii="Arial" w:hAnsi="Arial" w:cs="Arial"/>
          <w:i/>
          <w:sz w:val="24"/>
          <w:szCs w:val="24"/>
          <w:lang w:bidi="pt-BR"/>
        </w:rPr>
      </w:pPr>
    </w:p>
    <w:p w:rsidR="00861B11" w:rsidRDefault="00861B11" w:rsidP="00861B11">
      <w:pPr>
        <w:spacing w:after="0" w:line="240" w:lineRule="auto"/>
        <w:jc w:val="both"/>
        <w:rPr>
          <w:rFonts w:ascii="Arial" w:hAnsi="Arial" w:cs="Arial"/>
          <w:i/>
          <w:sz w:val="24"/>
          <w:szCs w:val="24"/>
          <w:lang w:bidi="pt-BR"/>
        </w:rPr>
      </w:pPr>
      <w:r w:rsidRPr="00861B11">
        <w:rPr>
          <w:rFonts w:ascii="Arial" w:hAnsi="Arial" w:cs="Arial"/>
          <w:i/>
          <w:sz w:val="24"/>
          <w:szCs w:val="24"/>
          <w:lang w:bidi="pt-BR"/>
        </w:rPr>
        <w:t>(...)</w:t>
      </w:r>
    </w:p>
    <w:p w:rsidR="00861B11" w:rsidRPr="00861B11" w:rsidRDefault="00861B11" w:rsidP="00861B11">
      <w:pPr>
        <w:spacing w:after="0" w:line="240" w:lineRule="auto"/>
        <w:jc w:val="both"/>
        <w:rPr>
          <w:rFonts w:ascii="Arial" w:hAnsi="Arial" w:cs="Arial"/>
          <w:i/>
          <w:sz w:val="24"/>
          <w:szCs w:val="24"/>
          <w:lang w:bidi="pt-BR"/>
        </w:rPr>
      </w:pPr>
    </w:p>
    <w:p w:rsidR="00861B11" w:rsidRDefault="00861B11" w:rsidP="00861B11">
      <w:pPr>
        <w:spacing w:after="0" w:line="240" w:lineRule="auto"/>
        <w:jc w:val="both"/>
        <w:rPr>
          <w:rFonts w:ascii="Arial" w:hAnsi="Arial" w:cs="Arial"/>
          <w:i/>
          <w:sz w:val="24"/>
          <w:szCs w:val="24"/>
          <w:lang w:bidi="pt-BR"/>
        </w:rPr>
      </w:pPr>
      <w:r w:rsidRPr="00861B11">
        <w:rPr>
          <w:rFonts w:ascii="Arial" w:hAnsi="Arial" w:cs="Arial"/>
          <w:i/>
          <w:sz w:val="24"/>
          <w:szCs w:val="24"/>
          <w:lang w:bidi="pt-BR"/>
        </w:rPr>
        <w:t xml:space="preserve">X – </w:t>
      </w:r>
      <w:proofErr w:type="gramStart"/>
      <w:r w:rsidRPr="00861B11">
        <w:rPr>
          <w:rFonts w:ascii="Arial" w:hAnsi="Arial" w:cs="Arial"/>
          <w:i/>
          <w:sz w:val="24"/>
          <w:szCs w:val="24"/>
          <w:lang w:bidi="pt-BR"/>
        </w:rPr>
        <w:t>planejar e promover</w:t>
      </w:r>
      <w:proofErr w:type="gramEnd"/>
      <w:r w:rsidRPr="00861B11">
        <w:rPr>
          <w:rFonts w:ascii="Arial" w:hAnsi="Arial" w:cs="Arial"/>
          <w:i/>
          <w:sz w:val="24"/>
          <w:szCs w:val="24"/>
          <w:lang w:bidi="pt-BR"/>
        </w:rPr>
        <w:t xml:space="preserve"> a execução dos serviços públicos municipais;</w:t>
      </w:r>
    </w:p>
    <w:p w:rsidR="00861B11" w:rsidRPr="00861B11" w:rsidRDefault="00861B11" w:rsidP="00861B11">
      <w:pPr>
        <w:spacing w:after="0" w:line="240" w:lineRule="auto"/>
        <w:jc w:val="both"/>
        <w:rPr>
          <w:rFonts w:ascii="Arial" w:hAnsi="Arial" w:cs="Arial"/>
          <w:i/>
          <w:sz w:val="24"/>
          <w:szCs w:val="24"/>
          <w:lang w:bidi="pt-BR"/>
        </w:rPr>
      </w:pPr>
    </w:p>
    <w:p w:rsidR="00861B11" w:rsidRDefault="00861B11" w:rsidP="00861B11">
      <w:pPr>
        <w:spacing w:after="0" w:line="240" w:lineRule="auto"/>
        <w:jc w:val="both"/>
        <w:rPr>
          <w:rFonts w:ascii="Arial" w:hAnsi="Arial" w:cs="Arial"/>
          <w:i/>
          <w:sz w:val="24"/>
          <w:szCs w:val="24"/>
          <w:lang w:bidi="pt-BR"/>
        </w:rPr>
      </w:pPr>
      <w:r w:rsidRPr="00861B11">
        <w:rPr>
          <w:rFonts w:ascii="Arial" w:hAnsi="Arial" w:cs="Arial"/>
          <w:i/>
          <w:sz w:val="24"/>
          <w:szCs w:val="24"/>
          <w:lang w:bidi="pt-BR"/>
        </w:rPr>
        <w:t>(...)</w:t>
      </w:r>
    </w:p>
    <w:p w:rsidR="00861B11" w:rsidRPr="00861B11" w:rsidRDefault="00861B11" w:rsidP="00861B11">
      <w:pPr>
        <w:spacing w:after="0" w:line="240" w:lineRule="auto"/>
        <w:jc w:val="both"/>
        <w:rPr>
          <w:rFonts w:ascii="Arial" w:hAnsi="Arial" w:cs="Arial"/>
          <w:i/>
          <w:sz w:val="24"/>
          <w:szCs w:val="24"/>
          <w:lang w:bidi="pt-BR"/>
        </w:rPr>
      </w:pPr>
    </w:p>
    <w:p w:rsidR="00861B11" w:rsidRDefault="00861B11" w:rsidP="00861B11">
      <w:pPr>
        <w:spacing w:after="0" w:line="240" w:lineRule="auto"/>
        <w:jc w:val="both"/>
        <w:rPr>
          <w:rFonts w:ascii="Arial" w:hAnsi="Arial" w:cs="Arial"/>
          <w:i/>
          <w:sz w:val="24"/>
          <w:szCs w:val="24"/>
          <w:lang w:bidi="pt-BR"/>
        </w:rPr>
      </w:pPr>
      <w:r w:rsidRPr="00861B11">
        <w:rPr>
          <w:rFonts w:ascii="Arial" w:hAnsi="Arial" w:cs="Arial"/>
          <w:i/>
          <w:sz w:val="24"/>
          <w:szCs w:val="24"/>
          <w:lang w:bidi="pt-BR"/>
        </w:rPr>
        <w:t>XXII – administrar os bens e as rendas municipais, promover o lançamento, a fiscalização e a arrecadação de tributos;</w:t>
      </w:r>
    </w:p>
    <w:p w:rsidR="00861B11" w:rsidRPr="00861B11" w:rsidRDefault="00861B11" w:rsidP="00861B11">
      <w:pPr>
        <w:spacing w:after="0" w:line="240" w:lineRule="auto"/>
        <w:jc w:val="both"/>
        <w:rPr>
          <w:rFonts w:ascii="Arial" w:hAnsi="Arial" w:cs="Arial"/>
          <w:i/>
          <w:sz w:val="24"/>
          <w:szCs w:val="24"/>
          <w:lang w:bidi="pt-BR"/>
        </w:rPr>
      </w:pPr>
    </w:p>
    <w:p w:rsidR="00861B11" w:rsidRPr="00861B11" w:rsidRDefault="00861B11" w:rsidP="00861B11">
      <w:pPr>
        <w:spacing w:after="0" w:line="240" w:lineRule="auto"/>
        <w:jc w:val="both"/>
        <w:rPr>
          <w:rFonts w:ascii="Arial" w:hAnsi="Arial" w:cs="Arial"/>
          <w:i/>
          <w:sz w:val="24"/>
          <w:szCs w:val="24"/>
          <w:lang w:bidi="pt-BR"/>
        </w:rPr>
      </w:pPr>
    </w:p>
    <w:p w:rsidR="00861B11" w:rsidRPr="00861B11" w:rsidRDefault="00861B11" w:rsidP="00861B11">
      <w:pPr>
        <w:spacing w:after="0" w:line="240" w:lineRule="auto"/>
        <w:ind w:firstLine="708"/>
        <w:jc w:val="both"/>
        <w:rPr>
          <w:rFonts w:ascii="Arial" w:hAnsi="Arial" w:cs="Arial"/>
          <w:sz w:val="24"/>
          <w:szCs w:val="24"/>
          <w:lang w:bidi="pt-BR"/>
        </w:rPr>
      </w:pPr>
      <w:r w:rsidRPr="00861B11">
        <w:rPr>
          <w:rFonts w:ascii="Arial" w:hAnsi="Arial" w:cs="Arial"/>
          <w:sz w:val="24"/>
          <w:szCs w:val="24"/>
          <w:lang w:bidi="pt-BR"/>
        </w:rPr>
        <w:t xml:space="preserve">Assim, o presente PL encontra-se em conformidade com as normas legais vigentes, por ser de competência do Município a destinação de recursos financeiros às entidades que objetivam </w:t>
      </w:r>
      <w:r w:rsidRPr="004663F2">
        <w:rPr>
          <w:rFonts w:ascii="Arial" w:hAnsi="Arial" w:cs="Arial"/>
          <w:b/>
          <w:sz w:val="24"/>
          <w:szCs w:val="24"/>
          <w:lang w:bidi="pt-BR"/>
        </w:rPr>
        <w:t>integrar e proteger a criança e adolescente, através de programas educacionais e desportivos</w:t>
      </w:r>
      <w:r w:rsidRPr="00861B11">
        <w:rPr>
          <w:rFonts w:ascii="Arial" w:hAnsi="Arial" w:cs="Arial"/>
          <w:sz w:val="24"/>
          <w:szCs w:val="24"/>
          <w:lang w:bidi="pt-BR"/>
        </w:rPr>
        <w:t xml:space="preserve">, </w:t>
      </w:r>
      <w:r w:rsidRPr="00861B11">
        <w:rPr>
          <w:rFonts w:ascii="Arial" w:hAnsi="Arial" w:cs="Arial"/>
          <w:b/>
          <w:sz w:val="24"/>
          <w:szCs w:val="24"/>
          <w:lang w:bidi="pt-BR"/>
        </w:rPr>
        <w:t>NÃO</w:t>
      </w:r>
      <w:r w:rsidRPr="00861B11">
        <w:rPr>
          <w:rFonts w:ascii="Arial" w:hAnsi="Arial" w:cs="Arial"/>
          <w:sz w:val="24"/>
          <w:szCs w:val="24"/>
          <w:lang w:bidi="pt-BR"/>
        </w:rPr>
        <w:t xml:space="preserve"> se registrando, desta forma, qualquer vício de origem na presente propositura, nos termos do art. 61, § 1º, II, “b”, da Constituição Federal, aplicado por simetria.</w:t>
      </w:r>
    </w:p>
    <w:p w:rsidR="00861B11" w:rsidRPr="00861B11" w:rsidRDefault="00861B11" w:rsidP="00861B11">
      <w:pPr>
        <w:spacing w:after="0" w:line="240" w:lineRule="auto"/>
        <w:jc w:val="both"/>
        <w:rPr>
          <w:rFonts w:ascii="Arial" w:hAnsi="Arial" w:cs="Arial"/>
          <w:sz w:val="24"/>
          <w:szCs w:val="24"/>
          <w:lang w:bidi="pt-BR"/>
        </w:rPr>
      </w:pPr>
    </w:p>
    <w:p w:rsidR="006C6B9E" w:rsidRDefault="006C6B9E" w:rsidP="00283355">
      <w:pPr>
        <w:spacing w:after="0" w:line="240" w:lineRule="auto"/>
        <w:jc w:val="both"/>
        <w:rPr>
          <w:rFonts w:ascii="Arial" w:hAnsi="Arial" w:cs="Arial"/>
          <w:sz w:val="24"/>
          <w:szCs w:val="24"/>
          <w:lang w:bidi="pt-BR"/>
        </w:rPr>
      </w:pPr>
    </w:p>
    <w:p w:rsidR="007D3324" w:rsidRPr="007D3324" w:rsidRDefault="007D3324" w:rsidP="007D3324">
      <w:pPr>
        <w:spacing w:after="0" w:line="240" w:lineRule="auto"/>
        <w:ind w:firstLine="2268"/>
        <w:jc w:val="both"/>
        <w:rPr>
          <w:rFonts w:ascii="Arial" w:hAnsi="Arial" w:cs="Arial"/>
          <w:sz w:val="24"/>
          <w:szCs w:val="24"/>
          <w:lang w:bidi="pt-BR"/>
        </w:rPr>
      </w:pPr>
      <w:r w:rsidRPr="007D3324">
        <w:rPr>
          <w:rFonts w:ascii="Arial" w:hAnsi="Arial" w:cs="Arial"/>
          <w:sz w:val="24"/>
          <w:szCs w:val="24"/>
          <w:lang w:bidi="pt-BR"/>
        </w:rPr>
        <w:t>Na Constituição Federal, art. 30, I, com igual redação disposta na Lei Orgânica, que respaldam juridicamente a proposição, observamos:</w:t>
      </w:r>
    </w:p>
    <w:p w:rsidR="007D3324" w:rsidRPr="007D3324" w:rsidRDefault="007D3324" w:rsidP="007D3324">
      <w:pPr>
        <w:spacing w:after="0" w:line="240" w:lineRule="auto"/>
        <w:ind w:firstLine="2268"/>
        <w:jc w:val="both"/>
        <w:rPr>
          <w:rFonts w:ascii="Arial" w:hAnsi="Arial" w:cs="Arial"/>
          <w:i/>
          <w:sz w:val="24"/>
          <w:szCs w:val="24"/>
          <w:lang w:bidi="pt-BR"/>
        </w:rPr>
      </w:pPr>
    </w:p>
    <w:p w:rsidR="007D3324" w:rsidRPr="007D3324" w:rsidRDefault="007D3324" w:rsidP="007D3324">
      <w:pPr>
        <w:spacing w:after="0" w:line="240" w:lineRule="auto"/>
        <w:ind w:firstLine="2268"/>
        <w:jc w:val="both"/>
        <w:rPr>
          <w:rFonts w:ascii="Arial" w:hAnsi="Arial" w:cs="Arial"/>
          <w:i/>
          <w:sz w:val="24"/>
          <w:szCs w:val="24"/>
          <w:lang w:bidi="pt-BR"/>
        </w:rPr>
      </w:pPr>
      <w:r w:rsidRPr="007D3324">
        <w:rPr>
          <w:rFonts w:ascii="Arial" w:hAnsi="Arial" w:cs="Arial"/>
          <w:i/>
          <w:sz w:val="24"/>
          <w:szCs w:val="24"/>
          <w:lang w:bidi="pt-BR"/>
        </w:rPr>
        <w:t>“Art. 30. Compete aos Municípios:</w:t>
      </w:r>
    </w:p>
    <w:p w:rsidR="007D3324" w:rsidRPr="002B3AE8" w:rsidRDefault="007D3324" w:rsidP="007D3324">
      <w:pPr>
        <w:spacing w:after="0" w:line="240" w:lineRule="auto"/>
        <w:ind w:firstLine="2268"/>
        <w:jc w:val="both"/>
        <w:rPr>
          <w:rFonts w:ascii="Arial" w:hAnsi="Arial" w:cs="Arial"/>
          <w:b/>
          <w:i/>
          <w:sz w:val="24"/>
          <w:szCs w:val="24"/>
          <w:lang w:bidi="pt-BR"/>
        </w:rPr>
      </w:pPr>
      <w:r w:rsidRPr="007D3324">
        <w:rPr>
          <w:rFonts w:ascii="Arial" w:hAnsi="Arial" w:cs="Arial"/>
          <w:i/>
          <w:sz w:val="24"/>
          <w:szCs w:val="24"/>
          <w:lang w:bidi="pt-BR"/>
        </w:rPr>
        <w:br/>
        <w:t xml:space="preserve">I – </w:t>
      </w:r>
      <w:proofErr w:type="gramStart"/>
      <w:r w:rsidRPr="007D3324">
        <w:rPr>
          <w:rFonts w:ascii="Arial" w:hAnsi="Arial" w:cs="Arial"/>
          <w:i/>
          <w:sz w:val="24"/>
          <w:szCs w:val="24"/>
          <w:lang w:bidi="pt-BR"/>
        </w:rPr>
        <w:t>legislar</w:t>
      </w:r>
      <w:proofErr w:type="gramEnd"/>
      <w:r w:rsidRPr="007D3324">
        <w:rPr>
          <w:rFonts w:ascii="Arial" w:hAnsi="Arial" w:cs="Arial"/>
          <w:i/>
          <w:sz w:val="24"/>
          <w:szCs w:val="24"/>
          <w:lang w:bidi="pt-BR"/>
        </w:rPr>
        <w:t xml:space="preserve"> sobre assuntos </w:t>
      </w:r>
      <w:r w:rsidRPr="002B3AE8">
        <w:rPr>
          <w:rFonts w:ascii="Arial" w:hAnsi="Arial" w:cs="Arial"/>
          <w:b/>
          <w:i/>
          <w:sz w:val="24"/>
          <w:szCs w:val="24"/>
          <w:lang w:bidi="pt-BR"/>
        </w:rPr>
        <w:t>de interesse local;</w:t>
      </w:r>
    </w:p>
    <w:p w:rsidR="007D3324" w:rsidRPr="002B3AE8" w:rsidRDefault="007D3324" w:rsidP="007D3324">
      <w:pPr>
        <w:spacing w:after="0" w:line="240" w:lineRule="auto"/>
        <w:ind w:firstLine="2268"/>
        <w:jc w:val="both"/>
        <w:rPr>
          <w:rFonts w:ascii="Arial" w:hAnsi="Arial" w:cs="Arial"/>
          <w:b/>
          <w:i/>
          <w:sz w:val="24"/>
          <w:szCs w:val="24"/>
          <w:lang w:bidi="pt-BR"/>
        </w:rPr>
      </w:pPr>
    </w:p>
    <w:p w:rsidR="007D3324" w:rsidRPr="007D3324" w:rsidRDefault="007D3324" w:rsidP="007D3324">
      <w:pPr>
        <w:spacing w:after="0" w:line="240" w:lineRule="auto"/>
        <w:ind w:firstLine="2268"/>
        <w:jc w:val="both"/>
        <w:rPr>
          <w:rFonts w:ascii="Arial" w:hAnsi="Arial" w:cs="Arial"/>
          <w:i/>
          <w:sz w:val="24"/>
          <w:szCs w:val="24"/>
          <w:lang w:bidi="pt-BR"/>
        </w:rPr>
      </w:pPr>
      <w:r w:rsidRPr="007D3324">
        <w:rPr>
          <w:rFonts w:ascii="Arial" w:hAnsi="Arial" w:cs="Arial"/>
          <w:i/>
          <w:sz w:val="24"/>
          <w:szCs w:val="24"/>
          <w:lang w:bidi="pt-BR"/>
        </w:rPr>
        <w:t>(...)”</w:t>
      </w:r>
    </w:p>
    <w:p w:rsidR="007D3324" w:rsidRPr="007D3324" w:rsidRDefault="007D3324" w:rsidP="007D3324">
      <w:pPr>
        <w:spacing w:after="0" w:line="240" w:lineRule="auto"/>
        <w:ind w:firstLine="2268"/>
        <w:jc w:val="both"/>
        <w:rPr>
          <w:rFonts w:ascii="Arial" w:hAnsi="Arial" w:cs="Arial"/>
          <w:sz w:val="24"/>
          <w:szCs w:val="24"/>
          <w:lang w:bidi="pt-BR"/>
        </w:rPr>
      </w:pPr>
    </w:p>
    <w:p w:rsidR="007D3324" w:rsidRPr="007D3324" w:rsidRDefault="007D3324" w:rsidP="007D3324">
      <w:pPr>
        <w:spacing w:after="0" w:line="240" w:lineRule="auto"/>
        <w:ind w:firstLine="2268"/>
        <w:jc w:val="both"/>
        <w:rPr>
          <w:rFonts w:ascii="Arial" w:hAnsi="Arial" w:cs="Arial"/>
          <w:sz w:val="24"/>
          <w:szCs w:val="24"/>
          <w:lang w:bidi="pt-BR"/>
        </w:rPr>
      </w:pPr>
    </w:p>
    <w:p w:rsidR="007D3324" w:rsidRDefault="007D3324" w:rsidP="007D3324">
      <w:pPr>
        <w:spacing w:after="0" w:line="240" w:lineRule="auto"/>
        <w:ind w:firstLine="2268"/>
        <w:jc w:val="both"/>
        <w:rPr>
          <w:rFonts w:ascii="Arial" w:hAnsi="Arial" w:cs="Arial"/>
          <w:sz w:val="24"/>
          <w:szCs w:val="24"/>
          <w:lang w:bidi="pt-BR"/>
        </w:rPr>
      </w:pPr>
      <w:r w:rsidRPr="007D3324">
        <w:rPr>
          <w:rFonts w:ascii="Arial" w:hAnsi="Arial" w:cs="Arial"/>
          <w:sz w:val="24"/>
          <w:szCs w:val="24"/>
          <w:lang w:bidi="pt-BR"/>
        </w:rPr>
        <w:t>Na Lei Orgânica do Município, na organização de sua economia, a norma assim dispõe:</w:t>
      </w:r>
    </w:p>
    <w:p w:rsidR="007D3324" w:rsidRPr="007D3324" w:rsidRDefault="007D3324" w:rsidP="007D3324">
      <w:pPr>
        <w:spacing w:after="0" w:line="240" w:lineRule="auto"/>
        <w:ind w:firstLine="2268"/>
        <w:jc w:val="both"/>
        <w:rPr>
          <w:rFonts w:ascii="Arial" w:hAnsi="Arial" w:cs="Arial"/>
          <w:sz w:val="24"/>
          <w:szCs w:val="24"/>
          <w:lang w:bidi="pt-BR"/>
        </w:rPr>
      </w:pPr>
    </w:p>
    <w:p w:rsidR="007D3324" w:rsidRDefault="007D3324" w:rsidP="007D3324">
      <w:pPr>
        <w:spacing w:after="0" w:line="240" w:lineRule="auto"/>
        <w:ind w:firstLine="2268"/>
        <w:jc w:val="both"/>
        <w:rPr>
          <w:rFonts w:ascii="Arial" w:hAnsi="Arial" w:cs="Arial"/>
          <w:i/>
          <w:sz w:val="24"/>
          <w:szCs w:val="24"/>
          <w:lang w:bidi="pt-BR"/>
        </w:rPr>
      </w:pPr>
      <w:r w:rsidRPr="007D3324">
        <w:rPr>
          <w:rFonts w:ascii="Arial" w:hAnsi="Arial" w:cs="Arial"/>
          <w:i/>
          <w:sz w:val="24"/>
          <w:szCs w:val="24"/>
          <w:lang w:bidi="pt-BR"/>
        </w:rPr>
        <w:t>Art. 110. Na organização de sua economia, em cumprimento do que estabelecem a Constituição Federal e Estadual, o Município zelará pelos seguintes princípios:</w:t>
      </w:r>
    </w:p>
    <w:p w:rsidR="007D3324" w:rsidRPr="007D3324" w:rsidRDefault="007D3324" w:rsidP="007D3324">
      <w:pPr>
        <w:spacing w:after="0" w:line="240" w:lineRule="auto"/>
        <w:ind w:firstLine="2268"/>
        <w:jc w:val="both"/>
        <w:rPr>
          <w:rFonts w:ascii="Arial" w:hAnsi="Arial" w:cs="Arial"/>
          <w:i/>
          <w:sz w:val="24"/>
          <w:szCs w:val="24"/>
          <w:lang w:bidi="pt-BR"/>
        </w:rPr>
      </w:pPr>
    </w:p>
    <w:p w:rsidR="007D3324" w:rsidRPr="007D3324" w:rsidRDefault="007D3324" w:rsidP="007D3324">
      <w:pPr>
        <w:spacing w:after="0" w:line="240" w:lineRule="auto"/>
        <w:ind w:firstLine="2268"/>
        <w:jc w:val="both"/>
        <w:rPr>
          <w:rFonts w:ascii="Arial" w:hAnsi="Arial" w:cs="Arial"/>
          <w:i/>
          <w:sz w:val="24"/>
          <w:szCs w:val="24"/>
          <w:lang w:bidi="pt-BR"/>
        </w:rPr>
      </w:pPr>
      <w:r w:rsidRPr="007D3324">
        <w:rPr>
          <w:rFonts w:ascii="Arial" w:hAnsi="Arial" w:cs="Arial"/>
          <w:i/>
          <w:sz w:val="24"/>
          <w:szCs w:val="24"/>
          <w:lang w:bidi="pt-BR"/>
        </w:rPr>
        <w:t xml:space="preserve">I – </w:t>
      </w:r>
      <w:proofErr w:type="gramStart"/>
      <w:r w:rsidRPr="008C1F34">
        <w:rPr>
          <w:rFonts w:ascii="Arial" w:hAnsi="Arial" w:cs="Arial"/>
          <w:b/>
          <w:i/>
          <w:sz w:val="24"/>
          <w:szCs w:val="24"/>
          <w:lang w:bidi="pt-BR"/>
        </w:rPr>
        <w:t>promoção</w:t>
      </w:r>
      <w:proofErr w:type="gramEnd"/>
      <w:r w:rsidRPr="008C1F34">
        <w:rPr>
          <w:rFonts w:ascii="Arial" w:hAnsi="Arial" w:cs="Arial"/>
          <w:b/>
          <w:i/>
          <w:sz w:val="24"/>
          <w:szCs w:val="24"/>
          <w:lang w:bidi="pt-BR"/>
        </w:rPr>
        <w:t xml:space="preserve"> do bem-estar do homem</w:t>
      </w:r>
      <w:r w:rsidRPr="007D3324">
        <w:rPr>
          <w:rFonts w:ascii="Arial" w:hAnsi="Arial" w:cs="Arial"/>
          <w:i/>
          <w:sz w:val="24"/>
          <w:szCs w:val="24"/>
          <w:lang w:bidi="pt-BR"/>
        </w:rPr>
        <w:t>, com o fim especial de produção e do desenvolvimento econômico;</w:t>
      </w:r>
    </w:p>
    <w:p w:rsidR="007D3324" w:rsidRDefault="007D3324" w:rsidP="007D3324">
      <w:pPr>
        <w:spacing w:after="0" w:line="240" w:lineRule="auto"/>
        <w:ind w:firstLine="2268"/>
        <w:jc w:val="both"/>
        <w:rPr>
          <w:rFonts w:ascii="Arial" w:hAnsi="Arial" w:cs="Arial"/>
          <w:i/>
          <w:sz w:val="24"/>
          <w:szCs w:val="24"/>
          <w:lang w:bidi="pt-BR"/>
        </w:rPr>
      </w:pPr>
      <w:r w:rsidRPr="007D3324">
        <w:rPr>
          <w:rFonts w:ascii="Arial" w:hAnsi="Arial" w:cs="Arial"/>
          <w:i/>
          <w:sz w:val="24"/>
          <w:szCs w:val="24"/>
          <w:lang w:bidi="pt-BR"/>
        </w:rPr>
        <w:t>(...)</w:t>
      </w:r>
    </w:p>
    <w:p w:rsidR="007D3324" w:rsidRPr="007D3324" w:rsidRDefault="007D3324" w:rsidP="007D3324">
      <w:pPr>
        <w:spacing w:after="0" w:line="240" w:lineRule="auto"/>
        <w:ind w:firstLine="2268"/>
        <w:jc w:val="both"/>
        <w:rPr>
          <w:rFonts w:ascii="Arial" w:hAnsi="Arial" w:cs="Arial"/>
          <w:i/>
          <w:sz w:val="24"/>
          <w:szCs w:val="24"/>
          <w:lang w:bidi="pt-BR"/>
        </w:rPr>
      </w:pPr>
    </w:p>
    <w:p w:rsidR="007D3324" w:rsidRPr="007D3324" w:rsidRDefault="007D3324" w:rsidP="007D3324">
      <w:pPr>
        <w:spacing w:after="0" w:line="240" w:lineRule="auto"/>
        <w:ind w:firstLine="2268"/>
        <w:jc w:val="both"/>
        <w:rPr>
          <w:rFonts w:ascii="Arial" w:hAnsi="Arial" w:cs="Arial"/>
          <w:i/>
          <w:sz w:val="24"/>
          <w:szCs w:val="24"/>
          <w:lang w:bidi="pt-BR"/>
        </w:rPr>
      </w:pPr>
      <w:r w:rsidRPr="007D3324">
        <w:rPr>
          <w:rFonts w:ascii="Arial" w:hAnsi="Arial" w:cs="Arial"/>
          <w:i/>
          <w:sz w:val="24"/>
          <w:szCs w:val="24"/>
          <w:lang w:bidi="pt-BR"/>
        </w:rPr>
        <w:t xml:space="preserve">IX – </w:t>
      </w:r>
      <w:proofErr w:type="gramStart"/>
      <w:r w:rsidRPr="007D3324">
        <w:rPr>
          <w:rFonts w:ascii="Arial" w:hAnsi="Arial" w:cs="Arial"/>
          <w:i/>
          <w:sz w:val="24"/>
          <w:szCs w:val="24"/>
          <w:lang w:bidi="pt-BR"/>
        </w:rPr>
        <w:t>estímulo</w:t>
      </w:r>
      <w:proofErr w:type="gramEnd"/>
      <w:r w:rsidRPr="007D3324">
        <w:rPr>
          <w:rFonts w:ascii="Arial" w:hAnsi="Arial" w:cs="Arial"/>
          <w:i/>
          <w:sz w:val="24"/>
          <w:szCs w:val="24"/>
          <w:lang w:bidi="pt-BR"/>
        </w:rPr>
        <w:t xml:space="preserve"> à participação da comunidade através de organizações representativas da mesma;</w:t>
      </w:r>
    </w:p>
    <w:p w:rsidR="007D3324" w:rsidRPr="007D3324" w:rsidRDefault="007D3324" w:rsidP="007D3324">
      <w:pPr>
        <w:spacing w:after="0" w:line="240" w:lineRule="auto"/>
        <w:ind w:firstLine="2268"/>
        <w:jc w:val="both"/>
        <w:rPr>
          <w:rFonts w:ascii="Arial" w:hAnsi="Arial" w:cs="Arial"/>
          <w:i/>
          <w:sz w:val="24"/>
          <w:szCs w:val="24"/>
          <w:lang w:bidi="pt-BR"/>
        </w:rPr>
      </w:pPr>
    </w:p>
    <w:p w:rsidR="002B3AE8" w:rsidRPr="00D71ABB" w:rsidRDefault="007D3324" w:rsidP="007D3324">
      <w:pPr>
        <w:spacing w:after="0" w:line="240" w:lineRule="auto"/>
        <w:ind w:firstLine="2268"/>
        <w:jc w:val="both"/>
        <w:rPr>
          <w:rFonts w:ascii="Arial" w:hAnsi="Arial" w:cs="Arial"/>
          <w:b/>
          <w:sz w:val="24"/>
          <w:szCs w:val="24"/>
          <w:lang w:bidi="pt-BR"/>
        </w:rPr>
      </w:pPr>
      <w:r w:rsidRPr="00D71ABB">
        <w:rPr>
          <w:rFonts w:ascii="Arial" w:hAnsi="Arial" w:cs="Arial"/>
          <w:b/>
          <w:sz w:val="24"/>
          <w:szCs w:val="24"/>
          <w:lang w:bidi="pt-BR"/>
        </w:rPr>
        <w:t>As subvenções Sociais visam, fundamentalmente, custear despesas concernentes à prestação de serviços essenciais de assistência social, médica e educacional.</w:t>
      </w:r>
    </w:p>
    <w:p w:rsidR="002B3AE8" w:rsidRDefault="002B3AE8" w:rsidP="007D3324">
      <w:pPr>
        <w:spacing w:after="0" w:line="240" w:lineRule="auto"/>
        <w:ind w:firstLine="2268"/>
        <w:jc w:val="both"/>
        <w:rPr>
          <w:rFonts w:ascii="Arial" w:hAnsi="Arial" w:cs="Arial"/>
          <w:sz w:val="24"/>
          <w:szCs w:val="24"/>
          <w:lang w:bidi="pt-BR"/>
        </w:rPr>
      </w:pPr>
    </w:p>
    <w:p w:rsidR="007D3324" w:rsidRDefault="007D3324" w:rsidP="007D3324">
      <w:pPr>
        <w:spacing w:after="0" w:line="240" w:lineRule="auto"/>
        <w:ind w:firstLine="2268"/>
        <w:jc w:val="both"/>
        <w:rPr>
          <w:rFonts w:ascii="Arial" w:hAnsi="Arial" w:cs="Arial"/>
          <w:sz w:val="24"/>
          <w:szCs w:val="24"/>
          <w:lang w:bidi="pt-BR"/>
        </w:rPr>
      </w:pPr>
      <w:r w:rsidRPr="007D3324">
        <w:rPr>
          <w:rFonts w:ascii="Arial" w:hAnsi="Arial" w:cs="Arial"/>
          <w:sz w:val="24"/>
          <w:szCs w:val="24"/>
          <w:lang w:bidi="pt-BR"/>
        </w:rPr>
        <w:t xml:space="preserve"> A previsão legal das subvenções decorre da Lei Federal nº 4.320/64, cujos requisitos à sua concessão estão dispostos no art. 16, senão vejamos:</w:t>
      </w:r>
    </w:p>
    <w:p w:rsidR="007D3324" w:rsidRPr="007D3324" w:rsidRDefault="007D3324" w:rsidP="007D3324">
      <w:pPr>
        <w:spacing w:after="0" w:line="240" w:lineRule="auto"/>
        <w:ind w:firstLine="2268"/>
        <w:jc w:val="both"/>
        <w:rPr>
          <w:rFonts w:ascii="Arial" w:hAnsi="Arial" w:cs="Arial"/>
          <w:sz w:val="24"/>
          <w:szCs w:val="24"/>
          <w:lang w:bidi="pt-BR"/>
        </w:rPr>
      </w:pPr>
    </w:p>
    <w:p w:rsidR="007D3324" w:rsidRPr="007D3324" w:rsidRDefault="007D3324" w:rsidP="007D3324">
      <w:pPr>
        <w:pStyle w:val="PargrafodaLista"/>
        <w:numPr>
          <w:ilvl w:val="0"/>
          <w:numId w:val="28"/>
        </w:numPr>
        <w:spacing w:after="0" w:line="240" w:lineRule="auto"/>
        <w:jc w:val="both"/>
        <w:rPr>
          <w:rFonts w:ascii="Arial" w:hAnsi="Arial" w:cs="Arial"/>
          <w:i/>
          <w:sz w:val="24"/>
          <w:szCs w:val="24"/>
          <w:lang w:bidi="pt-BR"/>
        </w:rPr>
      </w:pPr>
      <w:r w:rsidRPr="007D3324">
        <w:rPr>
          <w:rFonts w:ascii="Arial" w:hAnsi="Arial" w:cs="Arial"/>
          <w:i/>
          <w:sz w:val="24"/>
          <w:szCs w:val="24"/>
          <w:lang w:bidi="pt-BR"/>
        </w:rPr>
        <w:t>Das Subvenções Sociais</w:t>
      </w:r>
    </w:p>
    <w:p w:rsidR="007D3324" w:rsidRPr="007D3324" w:rsidRDefault="007D3324" w:rsidP="007D3324">
      <w:pPr>
        <w:pStyle w:val="PargrafodaLista"/>
        <w:spacing w:after="0" w:line="240" w:lineRule="auto"/>
        <w:ind w:left="2988"/>
        <w:jc w:val="both"/>
        <w:rPr>
          <w:rFonts w:ascii="Arial" w:hAnsi="Arial" w:cs="Arial"/>
          <w:i/>
          <w:sz w:val="24"/>
          <w:szCs w:val="24"/>
          <w:lang w:bidi="pt-BR"/>
        </w:rPr>
      </w:pPr>
    </w:p>
    <w:p w:rsidR="007D3324" w:rsidRDefault="007D3324" w:rsidP="007D3324">
      <w:pPr>
        <w:spacing w:after="0" w:line="240" w:lineRule="auto"/>
        <w:ind w:firstLine="2268"/>
        <w:jc w:val="both"/>
        <w:rPr>
          <w:rFonts w:ascii="Arial" w:hAnsi="Arial" w:cs="Arial"/>
          <w:i/>
          <w:sz w:val="24"/>
          <w:szCs w:val="24"/>
          <w:lang w:bidi="pt-BR"/>
        </w:rPr>
      </w:pPr>
      <w:bookmarkStart w:id="1" w:name="art16"/>
      <w:bookmarkEnd w:id="1"/>
      <w:r w:rsidRPr="007D3324">
        <w:rPr>
          <w:rFonts w:ascii="Arial" w:hAnsi="Arial" w:cs="Arial"/>
          <w:i/>
          <w:sz w:val="24"/>
          <w:szCs w:val="24"/>
          <w:lang w:bidi="pt-BR"/>
        </w:rPr>
        <w:t xml:space="preserve">Art. 16. Fundamentalmente e nos limites das possibilidades financeiras a concessão de subvenções sociais visará a prestação de serviços </w:t>
      </w:r>
      <w:r w:rsidRPr="004663F2">
        <w:rPr>
          <w:rFonts w:ascii="Arial" w:hAnsi="Arial" w:cs="Arial"/>
          <w:b/>
          <w:i/>
          <w:sz w:val="24"/>
          <w:szCs w:val="24"/>
          <w:lang w:bidi="pt-BR"/>
        </w:rPr>
        <w:t>essenciais de assistência social, médica e educacional, sempre que a suplementação de recursos de origem privada aplicados a esses objetivos,</w:t>
      </w:r>
      <w:r w:rsidRPr="007D3324">
        <w:rPr>
          <w:rFonts w:ascii="Arial" w:hAnsi="Arial" w:cs="Arial"/>
          <w:i/>
          <w:sz w:val="24"/>
          <w:szCs w:val="24"/>
          <w:lang w:bidi="pt-BR"/>
        </w:rPr>
        <w:t xml:space="preserve"> revelar-se mais econômica.</w:t>
      </w:r>
    </w:p>
    <w:p w:rsidR="007D3324" w:rsidRPr="007D3324" w:rsidRDefault="007D3324" w:rsidP="007D3324">
      <w:pPr>
        <w:spacing w:after="0" w:line="240" w:lineRule="auto"/>
        <w:ind w:firstLine="2268"/>
        <w:jc w:val="both"/>
        <w:rPr>
          <w:rFonts w:ascii="Arial" w:hAnsi="Arial" w:cs="Arial"/>
          <w:i/>
          <w:sz w:val="24"/>
          <w:szCs w:val="24"/>
          <w:lang w:bidi="pt-BR"/>
        </w:rPr>
      </w:pPr>
    </w:p>
    <w:p w:rsidR="007D3324" w:rsidRDefault="007D3324" w:rsidP="007D3324">
      <w:pPr>
        <w:spacing w:after="0" w:line="240" w:lineRule="auto"/>
        <w:ind w:firstLine="2268"/>
        <w:jc w:val="both"/>
        <w:rPr>
          <w:rFonts w:ascii="Arial" w:hAnsi="Arial" w:cs="Arial"/>
          <w:i/>
          <w:sz w:val="24"/>
          <w:szCs w:val="24"/>
          <w:lang w:bidi="pt-BR"/>
        </w:rPr>
      </w:pPr>
      <w:bookmarkStart w:id="2" w:name="art16p"/>
      <w:bookmarkEnd w:id="2"/>
      <w:r w:rsidRPr="007D3324">
        <w:rPr>
          <w:rFonts w:ascii="Arial" w:hAnsi="Arial" w:cs="Arial"/>
          <w:i/>
          <w:sz w:val="24"/>
          <w:szCs w:val="24"/>
          <w:lang w:bidi="pt-BR"/>
        </w:rPr>
        <w:t>Parágrafo único. O valor das subvenções, sempre que possível, será calculado com base em unidades de serviços efetivamente prestados ou postos à disposição dos interessados obedecidos os padrões mínimos de eficiência previamente fixados.</w:t>
      </w:r>
    </w:p>
    <w:p w:rsidR="007D3324" w:rsidRPr="007D3324" w:rsidRDefault="007D3324" w:rsidP="007D3324">
      <w:pPr>
        <w:spacing w:after="0" w:line="240" w:lineRule="auto"/>
        <w:ind w:firstLine="2268"/>
        <w:jc w:val="both"/>
        <w:rPr>
          <w:rFonts w:ascii="Arial" w:hAnsi="Arial" w:cs="Arial"/>
          <w:i/>
          <w:sz w:val="24"/>
          <w:szCs w:val="24"/>
          <w:lang w:bidi="pt-BR"/>
        </w:rPr>
      </w:pPr>
    </w:p>
    <w:p w:rsidR="007D3324" w:rsidRPr="007D3324" w:rsidRDefault="007D3324" w:rsidP="007D3324">
      <w:pPr>
        <w:spacing w:after="0" w:line="240" w:lineRule="auto"/>
        <w:ind w:firstLine="2268"/>
        <w:jc w:val="both"/>
        <w:rPr>
          <w:rFonts w:ascii="Arial" w:hAnsi="Arial" w:cs="Arial"/>
          <w:i/>
          <w:sz w:val="24"/>
          <w:szCs w:val="24"/>
          <w:lang w:bidi="pt-BR"/>
        </w:rPr>
      </w:pPr>
      <w:bookmarkStart w:id="3" w:name="art17"/>
      <w:bookmarkEnd w:id="3"/>
      <w:r w:rsidRPr="007D3324">
        <w:rPr>
          <w:rFonts w:ascii="Arial" w:hAnsi="Arial" w:cs="Arial"/>
          <w:i/>
          <w:sz w:val="24"/>
          <w:szCs w:val="24"/>
          <w:lang w:bidi="pt-BR"/>
        </w:rPr>
        <w:t>Art. 17. Somente à instituição cujas condições de funcionamento forem julgadas satisfatórias pelos órgãos oficiais de fiscalização serão concedidas subvenções.</w:t>
      </w:r>
    </w:p>
    <w:p w:rsidR="007D3324" w:rsidRPr="007D3324" w:rsidRDefault="007D3324" w:rsidP="007D3324">
      <w:pPr>
        <w:spacing w:after="0" w:line="240" w:lineRule="auto"/>
        <w:ind w:firstLine="2268"/>
        <w:jc w:val="both"/>
        <w:rPr>
          <w:rFonts w:ascii="Arial" w:hAnsi="Arial" w:cs="Arial"/>
          <w:sz w:val="24"/>
          <w:szCs w:val="24"/>
          <w:lang w:bidi="pt-BR"/>
        </w:rPr>
      </w:pPr>
    </w:p>
    <w:p w:rsidR="007D3324" w:rsidRPr="007D3324" w:rsidRDefault="007D3324" w:rsidP="007D3324">
      <w:pPr>
        <w:spacing w:after="0" w:line="240" w:lineRule="auto"/>
        <w:ind w:firstLine="2268"/>
        <w:jc w:val="both"/>
        <w:rPr>
          <w:rFonts w:ascii="Arial" w:hAnsi="Arial" w:cs="Arial"/>
          <w:sz w:val="24"/>
          <w:szCs w:val="24"/>
          <w:lang w:bidi="pt-BR"/>
        </w:rPr>
      </w:pPr>
      <w:r w:rsidRPr="007D3324">
        <w:rPr>
          <w:rFonts w:ascii="Arial" w:hAnsi="Arial" w:cs="Arial"/>
          <w:sz w:val="24"/>
          <w:szCs w:val="24"/>
          <w:lang w:bidi="pt-BR"/>
        </w:rPr>
        <w:t>Portanto, três são as exigências para concessão das subvenções:</w:t>
      </w:r>
    </w:p>
    <w:p w:rsidR="007D3324" w:rsidRPr="007D3324" w:rsidRDefault="007D3324" w:rsidP="007D3324">
      <w:pPr>
        <w:spacing w:after="0" w:line="240" w:lineRule="auto"/>
        <w:ind w:firstLine="2268"/>
        <w:jc w:val="both"/>
        <w:rPr>
          <w:rFonts w:ascii="Arial" w:hAnsi="Arial" w:cs="Arial"/>
          <w:sz w:val="24"/>
          <w:szCs w:val="24"/>
          <w:lang w:bidi="pt-BR"/>
        </w:rPr>
      </w:pPr>
    </w:p>
    <w:p w:rsidR="007D3324" w:rsidRDefault="007D3324" w:rsidP="007D3324">
      <w:pPr>
        <w:numPr>
          <w:ilvl w:val="0"/>
          <w:numId w:val="23"/>
        </w:numPr>
        <w:spacing w:after="0" w:line="240" w:lineRule="auto"/>
        <w:jc w:val="both"/>
        <w:rPr>
          <w:rFonts w:ascii="Arial" w:hAnsi="Arial" w:cs="Arial"/>
          <w:sz w:val="24"/>
          <w:szCs w:val="24"/>
          <w:lang w:bidi="pt-BR"/>
        </w:rPr>
      </w:pPr>
      <w:r w:rsidRPr="007D3324">
        <w:rPr>
          <w:rFonts w:ascii="Arial" w:hAnsi="Arial" w:cs="Arial"/>
          <w:sz w:val="24"/>
          <w:szCs w:val="24"/>
          <w:lang w:bidi="pt-BR"/>
        </w:rPr>
        <w:t>Que o Município tenha disponibilidade de recursos financeiros para sua concessão;</w:t>
      </w:r>
    </w:p>
    <w:p w:rsidR="007D3324" w:rsidRPr="007D3324" w:rsidRDefault="007D3324" w:rsidP="007D3324">
      <w:pPr>
        <w:spacing w:after="0" w:line="240" w:lineRule="auto"/>
        <w:ind w:left="2628"/>
        <w:jc w:val="both"/>
        <w:rPr>
          <w:rFonts w:ascii="Arial" w:hAnsi="Arial" w:cs="Arial"/>
          <w:sz w:val="24"/>
          <w:szCs w:val="24"/>
          <w:lang w:bidi="pt-BR"/>
        </w:rPr>
      </w:pPr>
    </w:p>
    <w:p w:rsidR="007D3324" w:rsidRDefault="007D3324" w:rsidP="007D3324">
      <w:pPr>
        <w:numPr>
          <w:ilvl w:val="0"/>
          <w:numId w:val="23"/>
        </w:numPr>
        <w:spacing w:after="0" w:line="240" w:lineRule="auto"/>
        <w:jc w:val="both"/>
        <w:rPr>
          <w:rFonts w:ascii="Arial" w:hAnsi="Arial" w:cs="Arial"/>
          <w:sz w:val="24"/>
          <w:szCs w:val="24"/>
          <w:lang w:bidi="pt-BR"/>
        </w:rPr>
      </w:pPr>
      <w:r w:rsidRPr="007D3324">
        <w:rPr>
          <w:rFonts w:ascii="Arial" w:hAnsi="Arial" w:cs="Arial"/>
          <w:sz w:val="24"/>
          <w:szCs w:val="24"/>
          <w:lang w:bidi="pt-BR"/>
        </w:rPr>
        <w:t xml:space="preserve">Que o direcionamento de recursos se dê apenas para </w:t>
      </w:r>
      <w:r w:rsidRPr="00330F5E">
        <w:rPr>
          <w:rFonts w:ascii="Arial" w:hAnsi="Arial" w:cs="Arial"/>
          <w:b/>
          <w:sz w:val="24"/>
          <w:szCs w:val="24"/>
          <w:lang w:bidi="pt-BR"/>
        </w:rPr>
        <w:t>os serviços de assistência social, serviços médicos e serviços educacionais</w:t>
      </w:r>
      <w:r w:rsidRPr="007D3324">
        <w:rPr>
          <w:rFonts w:ascii="Arial" w:hAnsi="Arial" w:cs="Arial"/>
          <w:sz w:val="24"/>
          <w:szCs w:val="24"/>
          <w:lang w:bidi="pt-BR"/>
        </w:rPr>
        <w:t>, em conformidade com a Constituição Federal, Capítulo I, Título VIII, da ordem social</w:t>
      </w:r>
      <w:r w:rsidRPr="007D3324">
        <w:rPr>
          <w:rFonts w:ascii="Arial" w:hAnsi="Arial" w:cs="Arial"/>
          <w:sz w:val="24"/>
          <w:szCs w:val="24"/>
          <w:vertAlign w:val="superscript"/>
          <w:lang w:bidi="pt-BR"/>
        </w:rPr>
        <w:footnoteReference w:id="1"/>
      </w:r>
    </w:p>
    <w:p w:rsidR="007D3324" w:rsidRDefault="007D3324" w:rsidP="007D3324">
      <w:pPr>
        <w:pStyle w:val="PargrafodaLista"/>
        <w:rPr>
          <w:rFonts w:ascii="Arial" w:hAnsi="Arial" w:cs="Arial"/>
          <w:sz w:val="24"/>
          <w:szCs w:val="24"/>
          <w:lang w:bidi="pt-BR"/>
        </w:rPr>
      </w:pPr>
    </w:p>
    <w:p w:rsidR="007D3324" w:rsidRPr="007D3324" w:rsidRDefault="007D3324" w:rsidP="007D3324">
      <w:pPr>
        <w:spacing w:after="0" w:line="240" w:lineRule="auto"/>
        <w:ind w:left="2628"/>
        <w:jc w:val="both"/>
        <w:rPr>
          <w:rFonts w:ascii="Arial" w:hAnsi="Arial" w:cs="Arial"/>
          <w:sz w:val="24"/>
          <w:szCs w:val="24"/>
          <w:lang w:bidi="pt-BR"/>
        </w:rPr>
      </w:pPr>
    </w:p>
    <w:p w:rsidR="007D3324" w:rsidRPr="007D3324" w:rsidRDefault="007D3324" w:rsidP="007D3324">
      <w:pPr>
        <w:numPr>
          <w:ilvl w:val="0"/>
          <w:numId w:val="23"/>
        </w:numPr>
        <w:spacing w:after="0" w:line="240" w:lineRule="auto"/>
        <w:jc w:val="both"/>
        <w:rPr>
          <w:rFonts w:ascii="Arial" w:hAnsi="Arial" w:cs="Arial"/>
          <w:sz w:val="24"/>
          <w:szCs w:val="24"/>
          <w:lang w:bidi="pt-BR"/>
        </w:rPr>
      </w:pPr>
      <w:r w:rsidRPr="007D3324">
        <w:rPr>
          <w:rFonts w:ascii="Arial" w:hAnsi="Arial" w:cs="Arial"/>
          <w:sz w:val="24"/>
          <w:szCs w:val="24"/>
          <w:lang w:bidi="pt-BR"/>
        </w:rPr>
        <w:lastRenderedPageBreak/>
        <w:t>Que a subvenção social seja motivada pelo Ente Público, a fim de limitar o direcionamento da despesa pública às hipóteses que tragam efetivas utilidades à Entidade beneficiada, como por exemplo, pelo aumento do número de pessoas necessitadas dos serviços ou melhorias na qualidade do atendimento.</w:t>
      </w:r>
    </w:p>
    <w:p w:rsidR="007D3324" w:rsidRPr="007D3324" w:rsidRDefault="007D3324" w:rsidP="007D3324">
      <w:pPr>
        <w:spacing w:after="0" w:line="240" w:lineRule="auto"/>
        <w:ind w:firstLine="2268"/>
        <w:jc w:val="both"/>
        <w:rPr>
          <w:rFonts w:ascii="Arial" w:hAnsi="Arial" w:cs="Arial"/>
          <w:sz w:val="24"/>
          <w:szCs w:val="24"/>
          <w:lang w:bidi="pt-BR"/>
        </w:rPr>
      </w:pPr>
    </w:p>
    <w:p w:rsidR="007D3324" w:rsidRDefault="007D3324" w:rsidP="007D3324">
      <w:pPr>
        <w:spacing w:after="0" w:line="240" w:lineRule="auto"/>
        <w:ind w:firstLine="2268"/>
        <w:jc w:val="both"/>
        <w:rPr>
          <w:rFonts w:ascii="Arial" w:hAnsi="Arial" w:cs="Arial"/>
          <w:sz w:val="24"/>
          <w:szCs w:val="24"/>
          <w:lang w:bidi="pt-BR"/>
        </w:rPr>
      </w:pPr>
      <w:r w:rsidRPr="007D3324">
        <w:rPr>
          <w:rFonts w:ascii="Arial" w:hAnsi="Arial" w:cs="Arial"/>
          <w:sz w:val="24"/>
          <w:szCs w:val="24"/>
          <w:lang w:bidi="pt-BR"/>
        </w:rPr>
        <w:t xml:space="preserve">No que tange a forma de efetivar o repasse, importante referir que a Lei nº 13019/2014 manteve a condição de formatação por “convênios”, as relações entre Entidades Públicas de diferentes esferas de Governo </w:t>
      </w:r>
      <w:r w:rsidRPr="00330F5E">
        <w:rPr>
          <w:rFonts w:ascii="Arial" w:hAnsi="Arial" w:cs="Arial"/>
          <w:b/>
          <w:sz w:val="24"/>
          <w:szCs w:val="24"/>
          <w:lang w:bidi="pt-BR"/>
        </w:rPr>
        <w:t>(União, Estados e Municípios</w:t>
      </w:r>
      <w:r w:rsidRPr="007D3324">
        <w:rPr>
          <w:rFonts w:ascii="Arial" w:hAnsi="Arial" w:cs="Arial"/>
          <w:sz w:val="24"/>
          <w:szCs w:val="24"/>
          <w:lang w:bidi="pt-BR"/>
        </w:rPr>
        <w:t xml:space="preserve">), como também as relações entre as Entidades Públicas e Entidades sem fins lucrativos da área de assistência à saúde (art. 84, parágrafo único, II e II), que poderia ser o caso da presente propositura, caso o investimento fosse para projetos na área da saúde. </w:t>
      </w:r>
    </w:p>
    <w:p w:rsidR="007D3324" w:rsidRDefault="007D3324" w:rsidP="007D3324">
      <w:pPr>
        <w:spacing w:after="0" w:line="240" w:lineRule="auto"/>
        <w:ind w:firstLine="2268"/>
        <w:jc w:val="both"/>
        <w:rPr>
          <w:rFonts w:ascii="Arial" w:hAnsi="Arial" w:cs="Arial"/>
          <w:sz w:val="24"/>
          <w:szCs w:val="24"/>
          <w:lang w:bidi="pt-BR"/>
        </w:rPr>
      </w:pPr>
    </w:p>
    <w:p w:rsidR="007D3324" w:rsidRPr="00C255FC" w:rsidRDefault="007D3324" w:rsidP="007D3324">
      <w:pPr>
        <w:spacing w:after="0" w:line="240" w:lineRule="auto"/>
        <w:ind w:firstLine="2268"/>
        <w:jc w:val="both"/>
        <w:rPr>
          <w:rFonts w:ascii="Arial" w:hAnsi="Arial" w:cs="Arial"/>
          <w:b/>
          <w:sz w:val="24"/>
          <w:szCs w:val="24"/>
          <w:lang w:bidi="pt-BR"/>
        </w:rPr>
      </w:pPr>
      <w:r w:rsidRPr="00C255FC">
        <w:rPr>
          <w:rFonts w:ascii="Arial" w:hAnsi="Arial" w:cs="Arial"/>
          <w:b/>
          <w:sz w:val="24"/>
          <w:szCs w:val="24"/>
          <w:lang w:bidi="pt-BR"/>
        </w:rPr>
        <w:t xml:space="preserve">Optou por o Município, entretanto, utilizar da via de assistência social, através de subvenção social, o que também é possível, exigido, todavia, outra formatação que não o convênio. </w:t>
      </w:r>
    </w:p>
    <w:p w:rsidR="007D3324" w:rsidRPr="007D3324" w:rsidRDefault="007D3324" w:rsidP="007D3324">
      <w:pPr>
        <w:spacing w:after="0" w:line="240" w:lineRule="auto"/>
        <w:ind w:firstLine="2268"/>
        <w:jc w:val="both"/>
        <w:rPr>
          <w:rFonts w:ascii="Arial" w:hAnsi="Arial" w:cs="Arial"/>
          <w:sz w:val="24"/>
          <w:szCs w:val="24"/>
          <w:lang w:bidi="pt-BR"/>
        </w:rPr>
      </w:pPr>
    </w:p>
    <w:p w:rsidR="007D3324" w:rsidRPr="007D3324" w:rsidRDefault="007D3324" w:rsidP="007D3324">
      <w:pPr>
        <w:spacing w:after="0" w:line="240" w:lineRule="auto"/>
        <w:ind w:firstLine="2268"/>
        <w:jc w:val="both"/>
        <w:rPr>
          <w:rFonts w:ascii="Arial" w:hAnsi="Arial" w:cs="Arial"/>
          <w:sz w:val="24"/>
          <w:szCs w:val="24"/>
          <w:lang w:bidi="pt-BR"/>
        </w:rPr>
      </w:pPr>
      <w:r w:rsidRPr="007D3324">
        <w:rPr>
          <w:rFonts w:ascii="Arial" w:hAnsi="Arial" w:cs="Arial"/>
          <w:sz w:val="24"/>
          <w:szCs w:val="24"/>
          <w:lang w:bidi="pt-BR"/>
        </w:rPr>
        <w:t xml:space="preserve">Desta forma, na hipótese de contribuição financeira do Poder Público Municipal em benefício de Entidades que atuam em áreas sociais diversas, </w:t>
      </w:r>
      <w:r w:rsidRPr="00330F5E">
        <w:rPr>
          <w:rFonts w:ascii="Arial" w:hAnsi="Arial" w:cs="Arial"/>
          <w:b/>
          <w:sz w:val="24"/>
          <w:szCs w:val="24"/>
          <w:lang w:bidi="pt-BR"/>
        </w:rPr>
        <w:t>para fomentar atividades voltadas a segmentos sociais, que é o caso, mister referir que como se trata de Entidade privada, e que, ainda que sem fins lucrativos,</w:t>
      </w:r>
      <w:r w:rsidRPr="007D3324">
        <w:rPr>
          <w:rFonts w:ascii="Arial" w:hAnsi="Arial" w:cs="Arial"/>
          <w:sz w:val="24"/>
          <w:szCs w:val="24"/>
          <w:lang w:bidi="pt-BR"/>
        </w:rPr>
        <w:t xml:space="preserve"> há de se observar as demais situações legais quando aplica-se o regramento da Lei 13.019/2014 e Lei de Responsabilidade Fiscal. </w:t>
      </w:r>
    </w:p>
    <w:p w:rsidR="007D3324" w:rsidRPr="007D3324" w:rsidRDefault="007D3324" w:rsidP="007D3324">
      <w:pPr>
        <w:spacing w:after="0" w:line="240" w:lineRule="auto"/>
        <w:ind w:firstLine="2268"/>
        <w:jc w:val="both"/>
        <w:rPr>
          <w:rFonts w:ascii="Arial" w:hAnsi="Arial" w:cs="Arial"/>
          <w:sz w:val="24"/>
          <w:szCs w:val="24"/>
          <w:lang w:bidi="pt-BR"/>
        </w:rPr>
      </w:pPr>
    </w:p>
    <w:p w:rsidR="007D3324" w:rsidRDefault="007D3324" w:rsidP="007D3324">
      <w:pPr>
        <w:spacing w:after="0" w:line="240" w:lineRule="auto"/>
        <w:ind w:firstLine="2268"/>
        <w:jc w:val="both"/>
        <w:rPr>
          <w:rFonts w:ascii="Arial" w:hAnsi="Arial" w:cs="Arial"/>
          <w:sz w:val="24"/>
          <w:szCs w:val="24"/>
          <w:lang w:bidi="pt-BR"/>
        </w:rPr>
      </w:pPr>
      <w:r w:rsidRPr="007D3324">
        <w:rPr>
          <w:rFonts w:ascii="Arial" w:hAnsi="Arial" w:cs="Arial"/>
          <w:sz w:val="24"/>
          <w:szCs w:val="24"/>
          <w:lang w:bidi="pt-BR"/>
        </w:rPr>
        <w:t xml:space="preserve">Assim, havendo a transferência de recursos em benefício de Entidade da sociedade civil organizada, como é o caso do presente PL, </w:t>
      </w:r>
      <w:r w:rsidRPr="007D3324">
        <w:rPr>
          <w:rFonts w:ascii="Arial" w:hAnsi="Arial" w:cs="Arial"/>
          <w:sz w:val="24"/>
          <w:szCs w:val="24"/>
          <w:u w:val="single"/>
          <w:lang w:bidi="pt-BR"/>
        </w:rPr>
        <w:t>duas</w:t>
      </w:r>
      <w:r w:rsidRPr="007D3324">
        <w:rPr>
          <w:rFonts w:ascii="Arial" w:hAnsi="Arial" w:cs="Arial"/>
          <w:sz w:val="24"/>
          <w:szCs w:val="24"/>
          <w:lang w:bidi="pt-BR"/>
        </w:rPr>
        <w:t xml:space="preserve"> são as formas de viabilidade admitidas na referida lei: sendo o plano de trabalho de iniciativa da administração pública, a formatação deverá ser através de </w:t>
      </w:r>
      <w:r w:rsidRPr="007D3324">
        <w:rPr>
          <w:rFonts w:ascii="Arial" w:hAnsi="Arial" w:cs="Arial"/>
          <w:b/>
          <w:sz w:val="24"/>
          <w:szCs w:val="24"/>
          <w:lang w:bidi="pt-BR"/>
        </w:rPr>
        <w:t>termo de colaboração</w:t>
      </w:r>
      <w:r w:rsidRPr="007D3324">
        <w:rPr>
          <w:rFonts w:ascii="Arial" w:hAnsi="Arial" w:cs="Arial"/>
          <w:sz w:val="24"/>
          <w:szCs w:val="24"/>
          <w:lang w:bidi="pt-BR"/>
        </w:rPr>
        <w:t xml:space="preserve"> firmado entre o poder Público e a Entidade beneficiada. </w:t>
      </w:r>
    </w:p>
    <w:p w:rsidR="007D3324" w:rsidRDefault="007D3324" w:rsidP="007D3324">
      <w:pPr>
        <w:spacing w:after="0" w:line="240" w:lineRule="auto"/>
        <w:ind w:firstLine="2268"/>
        <w:jc w:val="both"/>
        <w:rPr>
          <w:rFonts w:ascii="Arial" w:hAnsi="Arial" w:cs="Arial"/>
          <w:sz w:val="24"/>
          <w:szCs w:val="24"/>
          <w:lang w:bidi="pt-BR"/>
        </w:rPr>
      </w:pPr>
    </w:p>
    <w:p w:rsidR="007D3324" w:rsidRPr="007D3324" w:rsidRDefault="007D3324" w:rsidP="007D3324">
      <w:pPr>
        <w:spacing w:after="0" w:line="240" w:lineRule="auto"/>
        <w:ind w:firstLine="2268"/>
        <w:jc w:val="both"/>
        <w:rPr>
          <w:rFonts w:ascii="Arial" w:hAnsi="Arial" w:cs="Arial"/>
          <w:sz w:val="24"/>
          <w:szCs w:val="24"/>
          <w:lang w:bidi="pt-BR"/>
        </w:rPr>
      </w:pPr>
      <w:r w:rsidRPr="00394525">
        <w:rPr>
          <w:rFonts w:ascii="Arial" w:hAnsi="Arial" w:cs="Arial"/>
          <w:b/>
          <w:sz w:val="24"/>
          <w:szCs w:val="24"/>
          <w:lang w:bidi="pt-BR"/>
        </w:rPr>
        <w:t xml:space="preserve">Porém, sendo o plano de trabalho decorrente da iniciativa da sociedade civil, </w:t>
      </w:r>
      <w:r w:rsidRPr="00394525">
        <w:rPr>
          <w:rFonts w:ascii="Arial" w:hAnsi="Arial" w:cs="Arial"/>
          <w:b/>
          <w:sz w:val="24"/>
          <w:szCs w:val="24"/>
          <w:u w:val="single"/>
          <w:lang w:bidi="pt-BR"/>
        </w:rPr>
        <w:t>que parece ser o caso</w:t>
      </w:r>
      <w:r w:rsidRPr="00394525">
        <w:rPr>
          <w:rFonts w:ascii="Arial" w:hAnsi="Arial" w:cs="Arial"/>
          <w:b/>
          <w:sz w:val="24"/>
          <w:szCs w:val="24"/>
          <w:lang w:bidi="pt-BR"/>
        </w:rPr>
        <w:t>,</w:t>
      </w:r>
      <w:r w:rsidRPr="007D3324">
        <w:rPr>
          <w:rFonts w:ascii="Arial" w:hAnsi="Arial" w:cs="Arial"/>
          <w:sz w:val="24"/>
          <w:szCs w:val="24"/>
          <w:lang w:bidi="pt-BR"/>
        </w:rPr>
        <w:t xml:space="preserve"> a formatação será através de </w:t>
      </w:r>
      <w:r w:rsidRPr="007D3324">
        <w:rPr>
          <w:rFonts w:ascii="Arial" w:hAnsi="Arial" w:cs="Arial"/>
          <w:b/>
          <w:sz w:val="24"/>
          <w:szCs w:val="24"/>
          <w:lang w:bidi="pt-BR"/>
        </w:rPr>
        <w:t>termo de fomento</w:t>
      </w:r>
      <w:r w:rsidRPr="007D3324">
        <w:rPr>
          <w:rFonts w:ascii="Arial" w:hAnsi="Arial" w:cs="Arial"/>
          <w:sz w:val="24"/>
          <w:szCs w:val="24"/>
          <w:lang w:bidi="pt-BR"/>
        </w:rPr>
        <w:t xml:space="preserve"> firmado entre a administração pública e a Entidade beneficiada. </w:t>
      </w:r>
    </w:p>
    <w:p w:rsidR="007D3324" w:rsidRPr="007D3324" w:rsidRDefault="007D3324" w:rsidP="007D3324">
      <w:pPr>
        <w:spacing w:after="0" w:line="240" w:lineRule="auto"/>
        <w:ind w:firstLine="2268"/>
        <w:jc w:val="both"/>
        <w:rPr>
          <w:rFonts w:ascii="Arial" w:hAnsi="Arial" w:cs="Arial"/>
          <w:sz w:val="24"/>
          <w:szCs w:val="24"/>
          <w:lang w:bidi="pt-BR"/>
        </w:rPr>
      </w:pPr>
    </w:p>
    <w:p w:rsidR="007D3324" w:rsidRPr="007D3324" w:rsidRDefault="007D3324" w:rsidP="007D3324">
      <w:pPr>
        <w:spacing w:after="0" w:line="240" w:lineRule="auto"/>
        <w:ind w:firstLine="2268"/>
        <w:jc w:val="both"/>
        <w:rPr>
          <w:rFonts w:ascii="Arial" w:hAnsi="Arial" w:cs="Arial"/>
          <w:sz w:val="24"/>
          <w:szCs w:val="24"/>
          <w:lang w:bidi="pt-BR"/>
        </w:rPr>
      </w:pPr>
      <w:r w:rsidRPr="007D3324">
        <w:rPr>
          <w:rFonts w:ascii="Arial" w:hAnsi="Arial" w:cs="Arial"/>
          <w:sz w:val="24"/>
          <w:szCs w:val="24"/>
          <w:lang w:bidi="pt-BR"/>
        </w:rPr>
        <w:t>A lei 13.019/2014 prevê ainda a hipótese de inviabilidade de competição entre as organizações da sociedade civil, em razão da natureza singular do objeto do plano de trabalho, ou se as metas só puderem ser atingidas por uma Entidade específica, o que pode ser o caso sob análise.</w:t>
      </w:r>
    </w:p>
    <w:p w:rsidR="007D3324" w:rsidRPr="007D3324" w:rsidRDefault="007D3324" w:rsidP="007D3324">
      <w:pPr>
        <w:spacing w:after="0" w:line="240" w:lineRule="auto"/>
        <w:ind w:firstLine="2268"/>
        <w:jc w:val="both"/>
        <w:rPr>
          <w:rFonts w:ascii="Arial" w:hAnsi="Arial" w:cs="Arial"/>
          <w:sz w:val="24"/>
          <w:szCs w:val="24"/>
          <w:lang w:bidi="pt-BR"/>
        </w:rPr>
      </w:pPr>
    </w:p>
    <w:p w:rsidR="007D3324" w:rsidRPr="007D3324" w:rsidRDefault="007D3324" w:rsidP="007D3324">
      <w:pPr>
        <w:spacing w:after="0" w:line="240" w:lineRule="auto"/>
        <w:ind w:firstLine="2268"/>
        <w:jc w:val="both"/>
        <w:rPr>
          <w:rFonts w:ascii="Arial" w:hAnsi="Arial" w:cs="Arial"/>
          <w:sz w:val="24"/>
          <w:szCs w:val="24"/>
          <w:lang w:bidi="pt-BR"/>
        </w:rPr>
      </w:pPr>
      <w:r w:rsidRPr="007D3324">
        <w:rPr>
          <w:rFonts w:ascii="Arial" w:hAnsi="Arial" w:cs="Arial"/>
          <w:sz w:val="24"/>
          <w:szCs w:val="24"/>
          <w:lang w:bidi="pt-BR"/>
        </w:rPr>
        <w:t xml:space="preserve">O próprio Decreto Municipal nº 007/2017, emitido pelo Executivo Municipal para regulamentar a Lei Federal 13019/2014, art. 10, estabelece os casos que poderão ser dispensados o chamamento público, entre </w:t>
      </w:r>
      <w:r w:rsidRPr="007D3324">
        <w:rPr>
          <w:rFonts w:ascii="Arial" w:hAnsi="Arial" w:cs="Arial"/>
          <w:sz w:val="24"/>
          <w:szCs w:val="24"/>
          <w:lang w:bidi="pt-BR"/>
        </w:rPr>
        <w:lastRenderedPageBreak/>
        <w:t xml:space="preserve">os quais para atividades voltadas ou vinculadas a serviços de </w:t>
      </w:r>
      <w:r w:rsidRPr="007D3324">
        <w:rPr>
          <w:rFonts w:ascii="Arial" w:hAnsi="Arial" w:cs="Arial"/>
          <w:b/>
          <w:sz w:val="24"/>
          <w:szCs w:val="24"/>
          <w:lang w:bidi="pt-BR"/>
        </w:rPr>
        <w:t>educação</w:t>
      </w:r>
      <w:r w:rsidRPr="007D3324">
        <w:rPr>
          <w:rFonts w:ascii="Arial" w:hAnsi="Arial" w:cs="Arial"/>
          <w:sz w:val="24"/>
          <w:szCs w:val="24"/>
          <w:lang w:bidi="pt-BR"/>
        </w:rPr>
        <w:t xml:space="preserve">, </w:t>
      </w:r>
      <w:r w:rsidRPr="007D3324">
        <w:rPr>
          <w:rFonts w:ascii="Arial" w:hAnsi="Arial" w:cs="Arial"/>
          <w:b/>
          <w:sz w:val="24"/>
          <w:szCs w:val="24"/>
          <w:lang w:bidi="pt-BR"/>
        </w:rPr>
        <w:t>saúde</w:t>
      </w:r>
      <w:r w:rsidRPr="007D3324">
        <w:rPr>
          <w:rFonts w:ascii="Arial" w:hAnsi="Arial" w:cs="Arial"/>
          <w:sz w:val="24"/>
          <w:szCs w:val="24"/>
          <w:lang w:bidi="pt-BR"/>
        </w:rPr>
        <w:t xml:space="preserve"> e </w:t>
      </w:r>
      <w:r w:rsidRPr="007D3324">
        <w:rPr>
          <w:rFonts w:ascii="Arial" w:hAnsi="Arial" w:cs="Arial"/>
          <w:b/>
          <w:sz w:val="24"/>
          <w:szCs w:val="24"/>
          <w:lang w:bidi="pt-BR"/>
        </w:rPr>
        <w:t>assistência social</w:t>
      </w:r>
      <w:r w:rsidRPr="007D3324">
        <w:rPr>
          <w:rFonts w:ascii="Arial" w:hAnsi="Arial" w:cs="Arial"/>
          <w:sz w:val="24"/>
          <w:szCs w:val="24"/>
          <w:lang w:bidi="pt-BR"/>
        </w:rPr>
        <w:t xml:space="preserve">, podendo a administração pública, em confirmada esta situação, optar pela dispensa do chamamento público. </w:t>
      </w:r>
    </w:p>
    <w:p w:rsidR="007D3324" w:rsidRPr="007D3324" w:rsidRDefault="007D3324" w:rsidP="007D3324">
      <w:pPr>
        <w:spacing w:after="0" w:line="240" w:lineRule="auto"/>
        <w:ind w:firstLine="2268"/>
        <w:jc w:val="both"/>
        <w:rPr>
          <w:rFonts w:ascii="Arial" w:hAnsi="Arial" w:cs="Arial"/>
          <w:sz w:val="24"/>
          <w:szCs w:val="24"/>
          <w:lang w:bidi="pt-BR"/>
        </w:rPr>
      </w:pPr>
    </w:p>
    <w:p w:rsidR="007D3324" w:rsidRPr="007D3324" w:rsidRDefault="007D3324" w:rsidP="007D3324">
      <w:pPr>
        <w:spacing w:after="0" w:line="240" w:lineRule="auto"/>
        <w:ind w:firstLine="2268"/>
        <w:jc w:val="both"/>
        <w:rPr>
          <w:rFonts w:ascii="Arial" w:hAnsi="Arial" w:cs="Arial"/>
          <w:sz w:val="24"/>
          <w:szCs w:val="24"/>
          <w:lang w:bidi="pt-BR"/>
        </w:rPr>
      </w:pPr>
      <w:r w:rsidRPr="007D3324">
        <w:rPr>
          <w:rFonts w:ascii="Arial" w:hAnsi="Arial" w:cs="Arial"/>
          <w:sz w:val="24"/>
          <w:szCs w:val="24"/>
          <w:lang w:bidi="pt-BR"/>
        </w:rPr>
        <w:t xml:space="preserve">Contudo, a Lei de Responsabilidade Fiscal, objetivando conter desvios e prevenir abusos na destinação de recursos para o setor privado, prescreveu requisitos básicos conforme se depreende do art. 26, </w:t>
      </w:r>
      <w:r w:rsidRPr="007D3324">
        <w:rPr>
          <w:rFonts w:ascii="Arial" w:hAnsi="Arial" w:cs="Arial"/>
          <w:i/>
          <w:sz w:val="24"/>
          <w:szCs w:val="24"/>
          <w:lang w:bidi="pt-BR"/>
        </w:rPr>
        <w:t xml:space="preserve">in </w:t>
      </w:r>
      <w:proofErr w:type="spellStart"/>
      <w:r w:rsidRPr="007D3324">
        <w:rPr>
          <w:rFonts w:ascii="Arial" w:hAnsi="Arial" w:cs="Arial"/>
          <w:i/>
          <w:sz w:val="24"/>
          <w:szCs w:val="24"/>
          <w:lang w:bidi="pt-BR"/>
        </w:rPr>
        <w:t>verbis</w:t>
      </w:r>
      <w:proofErr w:type="spellEnd"/>
      <w:r w:rsidRPr="007D3324">
        <w:rPr>
          <w:rFonts w:ascii="Arial" w:hAnsi="Arial" w:cs="Arial"/>
          <w:sz w:val="24"/>
          <w:szCs w:val="24"/>
          <w:lang w:bidi="pt-BR"/>
        </w:rPr>
        <w:t>:</w:t>
      </w:r>
    </w:p>
    <w:p w:rsidR="007D3324" w:rsidRPr="007D3324" w:rsidRDefault="007D3324" w:rsidP="007D3324">
      <w:pPr>
        <w:spacing w:after="0" w:line="240" w:lineRule="auto"/>
        <w:ind w:firstLine="2268"/>
        <w:jc w:val="both"/>
        <w:rPr>
          <w:rFonts w:ascii="Arial" w:hAnsi="Arial" w:cs="Arial"/>
          <w:i/>
          <w:sz w:val="24"/>
          <w:szCs w:val="24"/>
          <w:lang w:bidi="pt-BR"/>
        </w:rPr>
      </w:pPr>
      <w:bookmarkStart w:id="4" w:name="art26"/>
      <w:bookmarkEnd w:id="4"/>
    </w:p>
    <w:p w:rsidR="007D3324" w:rsidRPr="00643A19" w:rsidRDefault="007D3324" w:rsidP="007D3324">
      <w:pPr>
        <w:spacing w:after="0" w:line="240" w:lineRule="auto"/>
        <w:ind w:firstLine="2268"/>
        <w:jc w:val="both"/>
        <w:rPr>
          <w:rFonts w:ascii="Arial" w:hAnsi="Arial" w:cs="Arial"/>
          <w:b/>
          <w:i/>
          <w:sz w:val="24"/>
          <w:szCs w:val="24"/>
          <w:lang w:bidi="pt-BR"/>
        </w:rPr>
      </w:pPr>
      <w:r w:rsidRPr="007D3324">
        <w:rPr>
          <w:rFonts w:ascii="Arial" w:hAnsi="Arial" w:cs="Arial"/>
          <w:i/>
          <w:sz w:val="24"/>
          <w:szCs w:val="24"/>
          <w:lang w:bidi="pt-BR"/>
        </w:rPr>
        <w:t>“Art. 26.</w:t>
      </w:r>
      <w:r w:rsidRPr="007D3324">
        <w:rPr>
          <w:rFonts w:ascii="Arial" w:hAnsi="Arial" w:cs="Arial"/>
          <w:b/>
          <w:bCs/>
          <w:i/>
          <w:sz w:val="24"/>
          <w:szCs w:val="24"/>
          <w:lang w:bidi="pt-BR"/>
        </w:rPr>
        <w:t> </w:t>
      </w:r>
      <w:r w:rsidRPr="007D3324">
        <w:rPr>
          <w:rFonts w:ascii="Arial" w:hAnsi="Arial" w:cs="Arial"/>
          <w:i/>
          <w:sz w:val="24"/>
          <w:szCs w:val="24"/>
          <w:lang w:bidi="pt-BR"/>
        </w:rPr>
        <w:t xml:space="preserve">A </w:t>
      </w:r>
      <w:r w:rsidRPr="00643A19">
        <w:rPr>
          <w:rFonts w:ascii="Arial" w:hAnsi="Arial" w:cs="Arial"/>
          <w:b/>
          <w:i/>
          <w:sz w:val="24"/>
          <w:szCs w:val="24"/>
          <w:lang w:bidi="pt-BR"/>
        </w:rPr>
        <w:t>destinação de recursos para direta ou indiretamente, cobrir necessidades de pessoas físicas ou déficits de pessoas jurídicas deverá ser autorizada por lei específica, atender às condições estabelecidas na lei de diretrizes orçamentárias e estar prevista no orçamento ou em seus créditos adicionais.”</w:t>
      </w:r>
    </w:p>
    <w:p w:rsidR="007D3324" w:rsidRPr="007D3324" w:rsidRDefault="007D3324" w:rsidP="007D3324">
      <w:pPr>
        <w:spacing w:after="0" w:line="240" w:lineRule="auto"/>
        <w:ind w:firstLine="2268"/>
        <w:jc w:val="both"/>
        <w:rPr>
          <w:rFonts w:ascii="Arial" w:hAnsi="Arial" w:cs="Arial"/>
          <w:sz w:val="24"/>
          <w:szCs w:val="24"/>
          <w:lang w:bidi="pt-BR"/>
        </w:rPr>
      </w:pPr>
    </w:p>
    <w:p w:rsidR="007D3324" w:rsidRDefault="007D3324" w:rsidP="007D3324">
      <w:pPr>
        <w:spacing w:after="0" w:line="240" w:lineRule="auto"/>
        <w:ind w:firstLine="2268"/>
        <w:jc w:val="both"/>
        <w:rPr>
          <w:rFonts w:ascii="Arial" w:hAnsi="Arial" w:cs="Arial"/>
          <w:sz w:val="24"/>
          <w:szCs w:val="24"/>
          <w:lang w:bidi="pt-BR"/>
        </w:rPr>
      </w:pPr>
      <w:r w:rsidRPr="007D3324">
        <w:rPr>
          <w:rFonts w:ascii="Arial" w:hAnsi="Arial" w:cs="Arial"/>
          <w:sz w:val="24"/>
          <w:szCs w:val="24"/>
          <w:lang w:bidi="pt-BR"/>
        </w:rPr>
        <w:t>Portanto, três requisitos são básicos e devem ser observados, em cumprimento à Lei de Responsabilidade Fiscal, na concessão de subvenções sociais:</w:t>
      </w:r>
    </w:p>
    <w:p w:rsidR="007D3324" w:rsidRPr="007D3324" w:rsidRDefault="007D3324" w:rsidP="007D3324">
      <w:pPr>
        <w:spacing w:after="0" w:line="240" w:lineRule="auto"/>
        <w:ind w:firstLine="2268"/>
        <w:jc w:val="both"/>
        <w:rPr>
          <w:rFonts w:ascii="Arial" w:hAnsi="Arial" w:cs="Arial"/>
          <w:sz w:val="24"/>
          <w:szCs w:val="24"/>
          <w:lang w:bidi="pt-BR"/>
        </w:rPr>
      </w:pPr>
    </w:p>
    <w:p w:rsidR="007D3324" w:rsidRDefault="007D3324" w:rsidP="007D3324">
      <w:pPr>
        <w:numPr>
          <w:ilvl w:val="0"/>
          <w:numId w:val="24"/>
        </w:numPr>
        <w:spacing w:after="0" w:line="240" w:lineRule="auto"/>
        <w:jc w:val="both"/>
        <w:rPr>
          <w:rFonts w:ascii="Arial" w:hAnsi="Arial" w:cs="Arial"/>
          <w:sz w:val="24"/>
          <w:szCs w:val="24"/>
          <w:lang w:bidi="pt-BR"/>
        </w:rPr>
      </w:pPr>
      <w:r w:rsidRPr="007D3324">
        <w:rPr>
          <w:rFonts w:ascii="Arial" w:hAnsi="Arial" w:cs="Arial"/>
          <w:sz w:val="24"/>
          <w:szCs w:val="24"/>
          <w:lang w:bidi="pt-BR"/>
        </w:rPr>
        <w:t>autorização por lei específica;</w:t>
      </w:r>
    </w:p>
    <w:p w:rsidR="007D3324" w:rsidRPr="007D3324" w:rsidRDefault="007D3324" w:rsidP="007D3324">
      <w:pPr>
        <w:spacing w:after="0" w:line="240" w:lineRule="auto"/>
        <w:ind w:left="2628"/>
        <w:jc w:val="both"/>
        <w:rPr>
          <w:rFonts w:ascii="Arial" w:hAnsi="Arial" w:cs="Arial"/>
          <w:sz w:val="24"/>
          <w:szCs w:val="24"/>
          <w:lang w:bidi="pt-BR"/>
        </w:rPr>
      </w:pPr>
    </w:p>
    <w:p w:rsidR="007D3324" w:rsidRDefault="007D3324" w:rsidP="007D3324">
      <w:pPr>
        <w:numPr>
          <w:ilvl w:val="0"/>
          <w:numId w:val="24"/>
        </w:numPr>
        <w:spacing w:after="0" w:line="240" w:lineRule="auto"/>
        <w:jc w:val="both"/>
        <w:rPr>
          <w:rFonts w:ascii="Arial" w:hAnsi="Arial" w:cs="Arial"/>
          <w:sz w:val="24"/>
          <w:szCs w:val="24"/>
          <w:lang w:bidi="pt-BR"/>
        </w:rPr>
      </w:pPr>
      <w:r w:rsidRPr="007D3324">
        <w:rPr>
          <w:rFonts w:ascii="Arial" w:hAnsi="Arial" w:cs="Arial"/>
          <w:sz w:val="24"/>
          <w:szCs w:val="24"/>
          <w:lang w:bidi="pt-BR"/>
        </w:rPr>
        <w:t>atendimento das condições estabelecidas na LDO – Lei de Diretrizes orçamentárias;</w:t>
      </w:r>
    </w:p>
    <w:p w:rsidR="007D3324" w:rsidRPr="007D3324" w:rsidRDefault="007D3324" w:rsidP="007D3324">
      <w:pPr>
        <w:spacing w:after="0" w:line="240" w:lineRule="auto"/>
        <w:ind w:left="2628"/>
        <w:jc w:val="both"/>
        <w:rPr>
          <w:rFonts w:ascii="Arial" w:hAnsi="Arial" w:cs="Arial"/>
          <w:sz w:val="24"/>
          <w:szCs w:val="24"/>
          <w:lang w:bidi="pt-BR"/>
        </w:rPr>
      </w:pPr>
    </w:p>
    <w:p w:rsidR="007D3324" w:rsidRPr="007D3324" w:rsidRDefault="007D3324" w:rsidP="007D3324">
      <w:pPr>
        <w:numPr>
          <w:ilvl w:val="0"/>
          <w:numId w:val="24"/>
        </w:numPr>
        <w:spacing w:after="0" w:line="240" w:lineRule="auto"/>
        <w:jc w:val="both"/>
        <w:rPr>
          <w:rFonts w:ascii="Arial" w:hAnsi="Arial" w:cs="Arial"/>
          <w:sz w:val="24"/>
          <w:szCs w:val="24"/>
          <w:lang w:bidi="pt-BR"/>
        </w:rPr>
      </w:pPr>
      <w:r w:rsidRPr="007D3324">
        <w:rPr>
          <w:rFonts w:ascii="Arial" w:hAnsi="Arial" w:cs="Arial"/>
          <w:sz w:val="24"/>
          <w:szCs w:val="24"/>
          <w:lang w:bidi="pt-BR"/>
        </w:rPr>
        <w:t>Inclusão da despesa pública no orçamento, com fixação dos elementos da despesa, com definição do valor a ser repassado, sendo vedada a concessão ou utilização de créditos ilimitados</w:t>
      </w:r>
      <w:r w:rsidRPr="007D3324">
        <w:rPr>
          <w:rFonts w:ascii="Arial" w:hAnsi="Arial" w:cs="Arial"/>
          <w:sz w:val="24"/>
          <w:szCs w:val="24"/>
          <w:vertAlign w:val="superscript"/>
          <w:lang w:bidi="pt-BR"/>
        </w:rPr>
        <w:footnoteReference w:id="2"/>
      </w:r>
    </w:p>
    <w:p w:rsidR="007D3324" w:rsidRPr="007D3324" w:rsidRDefault="007D3324" w:rsidP="007D3324">
      <w:pPr>
        <w:spacing w:after="0" w:line="240" w:lineRule="auto"/>
        <w:ind w:firstLine="2268"/>
        <w:jc w:val="both"/>
        <w:rPr>
          <w:rFonts w:ascii="Arial" w:hAnsi="Arial" w:cs="Arial"/>
          <w:sz w:val="24"/>
          <w:szCs w:val="24"/>
          <w:lang w:bidi="pt-BR"/>
        </w:rPr>
      </w:pPr>
    </w:p>
    <w:p w:rsidR="007D3324" w:rsidRPr="008525D9" w:rsidRDefault="007D3324" w:rsidP="007D3324">
      <w:pPr>
        <w:spacing w:after="0" w:line="240" w:lineRule="auto"/>
        <w:ind w:firstLine="2268"/>
        <w:jc w:val="both"/>
        <w:rPr>
          <w:rFonts w:ascii="Arial" w:hAnsi="Arial" w:cs="Arial"/>
          <w:b/>
          <w:sz w:val="24"/>
          <w:szCs w:val="24"/>
          <w:lang w:bidi="pt-BR"/>
        </w:rPr>
      </w:pPr>
      <w:r w:rsidRPr="002F222E">
        <w:rPr>
          <w:rFonts w:ascii="Arial" w:hAnsi="Arial" w:cs="Arial"/>
          <w:sz w:val="24"/>
          <w:szCs w:val="24"/>
          <w:lang w:bidi="pt-BR"/>
        </w:rPr>
        <w:t xml:space="preserve"> Neste sentido</w:t>
      </w:r>
      <w:r w:rsidRPr="008525D9">
        <w:rPr>
          <w:rFonts w:ascii="Arial" w:hAnsi="Arial" w:cs="Arial"/>
          <w:b/>
          <w:sz w:val="24"/>
          <w:szCs w:val="24"/>
          <w:lang w:bidi="pt-BR"/>
        </w:rPr>
        <w:t xml:space="preserve">, cumpridas as disposições legais acima referidas, é possível aos municípios transferirem recursos públicos a título de subvenções sociais em favor de Entidade da sociedade civil organizada, com base no </w:t>
      </w:r>
      <w:proofErr w:type="spellStart"/>
      <w:r w:rsidRPr="008525D9">
        <w:rPr>
          <w:rFonts w:ascii="Arial" w:hAnsi="Arial" w:cs="Arial"/>
          <w:b/>
          <w:sz w:val="24"/>
          <w:szCs w:val="24"/>
          <w:lang w:bidi="pt-BR"/>
        </w:rPr>
        <w:t>art</w:t>
      </w:r>
      <w:proofErr w:type="spellEnd"/>
      <w:r w:rsidRPr="008525D9">
        <w:rPr>
          <w:rFonts w:ascii="Arial" w:hAnsi="Arial" w:cs="Arial"/>
          <w:b/>
          <w:sz w:val="24"/>
          <w:szCs w:val="24"/>
          <w:lang w:bidi="pt-BR"/>
        </w:rPr>
        <w:t xml:space="preserve">, 26 da LRF, desde que em consonância à LDO e cumprido o rito da Lei 13.019/2014, para execução do repasse. </w:t>
      </w:r>
    </w:p>
    <w:p w:rsidR="007D3324" w:rsidRPr="007D3324" w:rsidRDefault="007D3324" w:rsidP="007D3324">
      <w:pPr>
        <w:spacing w:after="0" w:line="240" w:lineRule="auto"/>
        <w:ind w:firstLine="2268"/>
        <w:jc w:val="both"/>
        <w:rPr>
          <w:rFonts w:ascii="Arial" w:hAnsi="Arial" w:cs="Arial"/>
          <w:sz w:val="24"/>
          <w:szCs w:val="24"/>
          <w:lang w:bidi="pt-BR"/>
        </w:rPr>
      </w:pPr>
    </w:p>
    <w:p w:rsidR="00120C8E" w:rsidRDefault="00120C8E" w:rsidP="00120C8E">
      <w:pPr>
        <w:spacing w:after="0" w:line="240" w:lineRule="auto"/>
        <w:ind w:firstLine="2268"/>
        <w:jc w:val="both"/>
        <w:rPr>
          <w:rFonts w:ascii="Arial" w:hAnsi="Arial" w:cs="Arial"/>
          <w:sz w:val="24"/>
          <w:szCs w:val="24"/>
          <w:lang w:bidi="pt-BR"/>
        </w:rPr>
      </w:pPr>
    </w:p>
    <w:p w:rsidR="00861B11" w:rsidRDefault="00861B11" w:rsidP="00120C8E">
      <w:pPr>
        <w:spacing w:after="0" w:line="240" w:lineRule="auto"/>
        <w:ind w:firstLine="2268"/>
        <w:jc w:val="both"/>
        <w:rPr>
          <w:rFonts w:ascii="Arial" w:hAnsi="Arial" w:cs="Arial"/>
          <w:sz w:val="24"/>
          <w:szCs w:val="24"/>
          <w:lang w:bidi="pt-BR"/>
        </w:rPr>
      </w:pPr>
    </w:p>
    <w:p w:rsidR="007D3324" w:rsidRDefault="007D3324" w:rsidP="00120C8E">
      <w:pPr>
        <w:spacing w:after="0" w:line="240" w:lineRule="auto"/>
        <w:ind w:firstLine="2268"/>
        <w:jc w:val="both"/>
        <w:rPr>
          <w:rFonts w:ascii="Arial" w:hAnsi="Arial" w:cs="Arial"/>
          <w:sz w:val="24"/>
          <w:szCs w:val="24"/>
          <w:lang w:bidi="pt-BR"/>
        </w:rPr>
      </w:pPr>
    </w:p>
    <w:p w:rsidR="007D3324" w:rsidRDefault="007D3324" w:rsidP="00120C8E">
      <w:pPr>
        <w:spacing w:after="0" w:line="240" w:lineRule="auto"/>
        <w:ind w:firstLine="2268"/>
        <w:jc w:val="both"/>
        <w:rPr>
          <w:rFonts w:ascii="Arial" w:hAnsi="Arial" w:cs="Arial"/>
          <w:sz w:val="24"/>
          <w:szCs w:val="24"/>
          <w:lang w:bidi="pt-BR"/>
        </w:rPr>
      </w:pPr>
    </w:p>
    <w:p w:rsidR="007D3324" w:rsidRDefault="007D3324" w:rsidP="00120C8E">
      <w:pPr>
        <w:spacing w:after="0" w:line="240" w:lineRule="auto"/>
        <w:ind w:firstLine="2268"/>
        <w:jc w:val="both"/>
        <w:rPr>
          <w:rFonts w:ascii="Arial" w:hAnsi="Arial" w:cs="Arial"/>
          <w:sz w:val="24"/>
          <w:szCs w:val="24"/>
          <w:lang w:bidi="pt-BR"/>
        </w:rPr>
      </w:pPr>
    </w:p>
    <w:p w:rsidR="007D3324" w:rsidRDefault="007D3324" w:rsidP="00120C8E">
      <w:pPr>
        <w:spacing w:after="0" w:line="240" w:lineRule="auto"/>
        <w:ind w:firstLine="2268"/>
        <w:jc w:val="both"/>
        <w:rPr>
          <w:rFonts w:ascii="Arial" w:hAnsi="Arial" w:cs="Arial"/>
          <w:sz w:val="24"/>
          <w:szCs w:val="24"/>
          <w:lang w:bidi="pt-BR"/>
        </w:rPr>
      </w:pPr>
    </w:p>
    <w:p w:rsidR="00861B11" w:rsidRDefault="00861B11" w:rsidP="00120C8E">
      <w:pPr>
        <w:spacing w:after="0" w:line="240" w:lineRule="auto"/>
        <w:ind w:firstLine="2268"/>
        <w:jc w:val="both"/>
        <w:rPr>
          <w:rFonts w:ascii="Arial" w:hAnsi="Arial" w:cs="Arial"/>
          <w:sz w:val="24"/>
          <w:szCs w:val="24"/>
          <w:lang w:bidi="pt-BR"/>
        </w:rPr>
      </w:pPr>
    </w:p>
    <w:p w:rsidR="00861B11" w:rsidRPr="00120C8E" w:rsidRDefault="00861B11" w:rsidP="00120C8E">
      <w:pPr>
        <w:spacing w:after="0" w:line="240" w:lineRule="auto"/>
        <w:ind w:firstLine="2268"/>
        <w:jc w:val="both"/>
        <w:rPr>
          <w:rFonts w:ascii="Arial" w:hAnsi="Arial" w:cs="Arial"/>
          <w:sz w:val="24"/>
          <w:szCs w:val="24"/>
          <w:lang w:bidi="pt-BR"/>
        </w:rPr>
      </w:pPr>
    </w:p>
    <w:p w:rsidR="00A33CA8" w:rsidRDefault="00B20674" w:rsidP="005C4110">
      <w:pPr>
        <w:tabs>
          <w:tab w:val="left" w:pos="2268"/>
          <w:tab w:val="left" w:pos="5059"/>
        </w:tabs>
        <w:spacing w:line="240" w:lineRule="auto"/>
        <w:jc w:val="center"/>
        <w:rPr>
          <w:rFonts w:ascii="Arial" w:eastAsia="Calibri" w:hAnsi="Arial" w:cs="Arial"/>
          <w:b/>
          <w:sz w:val="24"/>
          <w:szCs w:val="24"/>
          <w:u w:val="single"/>
        </w:rPr>
      </w:pPr>
      <w:r w:rsidRPr="004A489A">
        <w:rPr>
          <w:rFonts w:ascii="Arial" w:eastAsia="Calibri" w:hAnsi="Arial" w:cs="Arial"/>
          <w:b/>
          <w:sz w:val="24"/>
          <w:szCs w:val="24"/>
          <w:u w:val="single"/>
        </w:rPr>
        <w:t>CONCLUSÃO DO VOTO:</w:t>
      </w:r>
    </w:p>
    <w:p w:rsidR="006C6B9E" w:rsidRPr="004A489A" w:rsidRDefault="006C6B9E" w:rsidP="005C4110">
      <w:pPr>
        <w:tabs>
          <w:tab w:val="left" w:pos="2268"/>
          <w:tab w:val="left" w:pos="5059"/>
        </w:tabs>
        <w:spacing w:line="240" w:lineRule="auto"/>
        <w:jc w:val="center"/>
        <w:rPr>
          <w:rFonts w:ascii="Arial" w:eastAsia="Calibri" w:hAnsi="Arial" w:cs="Arial"/>
          <w:b/>
          <w:sz w:val="24"/>
          <w:szCs w:val="24"/>
          <w:u w:val="single"/>
        </w:rPr>
      </w:pPr>
    </w:p>
    <w:p w:rsidR="00340CD6" w:rsidRDefault="00A33CA8" w:rsidP="00C444BA">
      <w:pPr>
        <w:spacing w:line="240" w:lineRule="auto"/>
        <w:ind w:firstLine="2268"/>
        <w:jc w:val="both"/>
        <w:rPr>
          <w:rFonts w:ascii="Arial" w:eastAsia="Calibri" w:hAnsi="Arial" w:cs="Arial"/>
          <w:sz w:val="24"/>
          <w:szCs w:val="24"/>
        </w:rPr>
      </w:pPr>
      <w:r w:rsidRPr="004A489A">
        <w:rPr>
          <w:rFonts w:ascii="Arial" w:eastAsia="Calibri" w:hAnsi="Arial" w:cs="Arial"/>
          <w:sz w:val="24"/>
          <w:szCs w:val="24"/>
        </w:rPr>
        <w:tab/>
      </w:r>
      <w:r w:rsidR="005C5A39" w:rsidRPr="004A489A">
        <w:rPr>
          <w:rFonts w:ascii="Arial" w:eastAsia="Calibri" w:hAnsi="Arial" w:cs="Arial"/>
          <w:sz w:val="24"/>
          <w:szCs w:val="24"/>
        </w:rPr>
        <w:t xml:space="preserve">Diante dos fundamentos legais e constitucionais expostos, </w:t>
      </w:r>
      <w:r w:rsidR="005C5A39" w:rsidRPr="002D0A91">
        <w:rPr>
          <w:rFonts w:ascii="Arial" w:eastAsia="Calibri" w:hAnsi="Arial" w:cs="Arial"/>
          <w:b/>
          <w:sz w:val="24"/>
          <w:szCs w:val="24"/>
        </w:rPr>
        <w:t xml:space="preserve">com fundamento na Orientação Jurídica da Procuradora Geral desta Casa, </w:t>
      </w:r>
      <w:r w:rsidR="005C5A39" w:rsidRPr="004A489A">
        <w:rPr>
          <w:rFonts w:ascii="Arial" w:eastAsia="Calibri" w:hAnsi="Arial" w:cs="Arial"/>
          <w:sz w:val="24"/>
          <w:szCs w:val="24"/>
        </w:rPr>
        <w:t xml:space="preserve">esta </w:t>
      </w:r>
      <w:r w:rsidR="005C5A39" w:rsidRPr="00446252">
        <w:rPr>
          <w:rFonts w:ascii="Arial" w:eastAsia="Calibri" w:hAnsi="Arial" w:cs="Arial"/>
          <w:b/>
          <w:sz w:val="24"/>
          <w:szCs w:val="24"/>
        </w:rPr>
        <w:t>Relatoria,</w:t>
      </w:r>
      <w:r w:rsidR="005C5A39" w:rsidRPr="004A489A">
        <w:rPr>
          <w:rFonts w:ascii="Arial" w:eastAsia="Calibri" w:hAnsi="Arial" w:cs="Arial"/>
          <w:sz w:val="24"/>
          <w:szCs w:val="24"/>
        </w:rPr>
        <w:t xml:space="preserve"> depois de debate realizado na Comissão, disponibiliza o pres</w:t>
      </w:r>
      <w:r w:rsidR="002F3FFB" w:rsidRPr="004A489A">
        <w:rPr>
          <w:rFonts w:ascii="Arial" w:eastAsia="Calibri" w:hAnsi="Arial" w:cs="Arial"/>
          <w:sz w:val="24"/>
          <w:szCs w:val="24"/>
        </w:rPr>
        <w:t xml:space="preserve">ente voto concluindo que </w:t>
      </w:r>
      <w:r w:rsidR="002F3FFB" w:rsidRPr="004A489A">
        <w:rPr>
          <w:rFonts w:ascii="Arial" w:eastAsia="Calibri" w:hAnsi="Arial" w:cs="Arial"/>
          <w:b/>
          <w:sz w:val="24"/>
          <w:szCs w:val="24"/>
        </w:rPr>
        <w:t xml:space="preserve">o PL </w:t>
      </w:r>
      <w:r w:rsidR="0045771B" w:rsidRPr="004A489A">
        <w:rPr>
          <w:rFonts w:ascii="Arial" w:eastAsia="Calibri" w:hAnsi="Arial" w:cs="Arial"/>
          <w:b/>
          <w:sz w:val="24"/>
          <w:szCs w:val="24"/>
        </w:rPr>
        <w:t xml:space="preserve">Projeto de Lei nº </w:t>
      </w:r>
      <w:r w:rsidR="00D44D7D" w:rsidRPr="004A489A">
        <w:rPr>
          <w:rFonts w:ascii="Arial" w:eastAsia="Calibri" w:hAnsi="Arial" w:cs="Arial"/>
          <w:b/>
          <w:sz w:val="24"/>
          <w:szCs w:val="24"/>
        </w:rPr>
        <w:t>0</w:t>
      </w:r>
      <w:r w:rsidR="00861B11">
        <w:rPr>
          <w:rFonts w:ascii="Arial" w:eastAsia="Calibri" w:hAnsi="Arial" w:cs="Arial"/>
          <w:b/>
          <w:sz w:val="24"/>
          <w:szCs w:val="24"/>
        </w:rPr>
        <w:t>80</w:t>
      </w:r>
      <w:r w:rsidR="00D44D7D" w:rsidRPr="004A489A">
        <w:rPr>
          <w:rFonts w:ascii="Arial" w:eastAsia="Calibri" w:hAnsi="Arial" w:cs="Arial"/>
          <w:b/>
          <w:sz w:val="24"/>
          <w:szCs w:val="24"/>
        </w:rPr>
        <w:t xml:space="preserve">/2018, </w:t>
      </w:r>
      <w:r w:rsidR="00FF40F3" w:rsidRPr="004A489A">
        <w:rPr>
          <w:rFonts w:ascii="Arial" w:eastAsia="Calibri" w:hAnsi="Arial" w:cs="Arial"/>
          <w:sz w:val="24"/>
          <w:szCs w:val="24"/>
        </w:rPr>
        <w:t>é viável à tramitação.</w:t>
      </w:r>
    </w:p>
    <w:p w:rsidR="00D33FD5" w:rsidRPr="004A489A" w:rsidRDefault="00D33FD5" w:rsidP="00C444BA">
      <w:pPr>
        <w:spacing w:line="240" w:lineRule="auto"/>
        <w:ind w:firstLine="2268"/>
        <w:jc w:val="both"/>
        <w:rPr>
          <w:rFonts w:ascii="Arial" w:eastAsia="Calibri" w:hAnsi="Arial" w:cs="Arial"/>
          <w:sz w:val="24"/>
          <w:szCs w:val="24"/>
        </w:rPr>
      </w:pPr>
    </w:p>
    <w:p w:rsidR="00A33CA8" w:rsidRDefault="00A33CA8" w:rsidP="0045771B">
      <w:pPr>
        <w:tabs>
          <w:tab w:val="left" w:pos="1701"/>
          <w:tab w:val="left" w:pos="5059"/>
        </w:tabs>
        <w:spacing w:line="240" w:lineRule="auto"/>
        <w:rPr>
          <w:rFonts w:ascii="Arial" w:eastAsia="Calibri" w:hAnsi="Arial" w:cs="Arial"/>
          <w:sz w:val="24"/>
          <w:szCs w:val="24"/>
        </w:rPr>
      </w:pPr>
      <w:r w:rsidRPr="004A489A">
        <w:rPr>
          <w:rFonts w:ascii="Arial" w:eastAsia="Calibri" w:hAnsi="Arial" w:cs="Arial"/>
          <w:sz w:val="24"/>
          <w:szCs w:val="24"/>
        </w:rPr>
        <w:t xml:space="preserve">Sala das Comissões, em </w:t>
      </w:r>
      <w:r w:rsidR="00340CD6">
        <w:rPr>
          <w:rFonts w:ascii="Arial" w:eastAsia="Calibri" w:hAnsi="Arial" w:cs="Arial"/>
          <w:sz w:val="24"/>
          <w:szCs w:val="24"/>
        </w:rPr>
        <w:t>1</w:t>
      </w:r>
      <w:r w:rsidR="006A3A02">
        <w:rPr>
          <w:rFonts w:ascii="Arial" w:eastAsia="Calibri" w:hAnsi="Arial" w:cs="Arial"/>
          <w:sz w:val="24"/>
          <w:szCs w:val="24"/>
        </w:rPr>
        <w:t>2</w:t>
      </w:r>
      <w:r w:rsidR="0045771B" w:rsidRPr="004A489A">
        <w:rPr>
          <w:rFonts w:ascii="Arial" w:eastAsia="Calibri" w:hAnsi="Arial" w:cs="Arial"/>
          <w:sz w:val="24"/>
          <w:szCs w:val="24"/>
        </w:rPr>
        <w:t>,</w:t>
      </w:r>
      <w:r w:rsidRPr="004A489A">
        <w:rPr>
          <w:rFonts w:ascii="Arial" w:eastAsia="Calibri" w:hAnsi="Arial" w:cs="Arial"/>
          <w:sz w:val="24"/>
          <w:szCs w:val="24"/>
        </w:rPr>
        <w:t xml:space="preserve"> d</w:t>
      </w:r>
      <w:r w:rsidR="00F44B3F" w:rsidRPr="004A489A">
        <w:rPr>
          <w:rFonts w:ascii="Arial" w:eastAsia="Calibri" w:hAnsi="Arial" w:cs="Arial"/>
          <w:sz w:val="24"/>
          <w:szCs w:val="24"/>
        </w:rPr>
        <w:t>e</w:t>
      </w:r>
      <w:r w:rsidR="0045771B" w:rsidRPr="004A489A">
        <w:rPr>
          <w:rFonts w:ascii="Arial" w:eastAsia="Calibri" w:hAnsi="Arial" w:cs="Arial"/>
          <w:sz w:val="24"/>
          <w:szCs w:val="24"/>
        </w:rPr>
        <w:t xml:space="preserve"> dezembro</w:t>
      </w:r>
      <w:r w:rsidRPr="004A489A">
        <w:rPr>
          <w:rFonts w:ascii="Arial" w:eastAsia="Calibri" w:hAnsi="Arial" w:cs="Arial"/>
          <w:sz w:val="24"/>
          <w:szCs w:val="24"/>
        </w:rPr>
        <w:t xml:space="preserve"> de 2018.</w:t>
      </w:r>
    </w:p>
    <w:p w:rsidR="00FF0495" w:rsidRPr="004A489A" w:rsidRDefault="00FF0495" w:rsidP="0045771B">
      <w:pPr>
        <w:tabs>
          <w:tab w:val="left" w:pos="1701"/>
          <w:tab w:val="left" w:pos="5059"/>
        </w:tabs>
        <w:spacing w:line="240" w:lineRule="auto"/>
        <w:rPr>
          <w:rFonts w:ascii="Arial" w:eastAsia="Calibri" w:hAnsi="Arial" w:cs="Arial"/>
          <w:sz w:val="24"/>
          <w:szCs w:val="24"/>
        </w:rPr>
      </w:pPr>
    </w:p>
    <w:p w:rsidR="00580D5B" w:rsidRPr="004A489A" w:rsidRDefault="00580D5B" w:rsidP="00580D5B">
      <w:pPr>
        <w:pStyle w:val="SemEspaamento"/>
        <w:jc w:val="center"/>
        <w:rPr>
          <w:rFonts w:ascii="Arial" w:hAnsi="Arial" w:cs="Arial"/>
          <w:sz w:val="24"/>
          <w:szCs w:val="24"/>
        </w:rPr>
      </w:pPr>
    </w:p>
    <w:p w:rsidR="00B670E2" w:rsidRPr="00B670E2" w:rsidRDefault="00F14B0A" w:rsidP="00B670E2">
      <w:pPr>
        <w:pStyle w:val="SemEspaamento"/>
        <w:jc w:val="center"/>
        <w:rPr>
          <w:rFonts w:ascii="Arial" w:hAnsi="Arial" w:cs="Arial"/>
          <w:sz w:val="24"/>
          <w:szCs w:val="24"/>
        </w:rPr>
      </w:pPr>
      <w:r>
        <w:rPr>
          <w:rFonts w:ascii="Arial" w:hAnsi="Arial" w:cs="Arial"/>
          <w:sz w:val="24"/>
          <w:szCs w:val="24"/>
        </w:rPr>
        <w:t xml:space="preserve">Vereador: </w:t>
      </w:r>
      <w:r w:rsidR="00B670E2" w:rsidRPr="00B670E2">
        <w:rPr>
          <w:rFonts w:ascii="Arial" w:hAnsi="Arial" w:cs="Arial"/>
          <w:sz w:val="24"/>
          <w:szCs w:val="24"/>
        </w:rPr>
        <w:t>Professor Daniel</w:t>
      </w:r>
    </w:p>
    <w:p w:rsidR="00D33FAC" w:rsidRDefault="00D33FAC" w:rsidP="00580D5B">
      <w:pPr>
        <w:pStyle w:val="SemEspaamento"/>
        <w:jc w:val="center"/>
        <w:rPr>
          <w:rFonts w:ascii="Arial" w:hAnsi="Arial" w:cs="Arial"/>
          <w:sz w:val="24"/>
          <w:szCs w:val="24"/>
        </w:rPr>
      </w:pPr>
      <w:r>
        <w:rPr>
          <w:rFonts w:ascii="Arial" w:hAnsi="Arial" w:cs="Arial"/>
          <w:sz w:val="24"/>
          <w:szCs w:val="24"/>
        </w:rPr>
        <w:t>Membro</w:t>
      </w:r>
    </w:p>
    <w:p w:rsidR="00F14B0A" w:rsidRDefault="00F14B0A" w:rsidP="00580D5B">
      <w:pPr>
        <w:pStyle w:val="SemEspaamento"/>
        <w:jc w:val="center"/>
        <w:rPr>
          <w:rFonts w:ascii="Arial" w:hAnsi="Arial" w:cs="Arial"/>
          <w:sz w:val="24"/>
          <w:szCs w:val="24"/>
        </w:rPr>
      </w:pPr>
    </w:p>
    <w:p w:rsidR="00331399" w:rsidRDefault="00D33359" w:rsidP="00580D5B">
      <w:pPr>
        <w:pStyle w:val="SemEspaamento"/>
        <w:jc w:val="center"/>
        <w:rPr>
          <w:rFonts w:ascii="Arial" w:hAnsi="Arial" w:cs="Arial"/>
          <w:sz w:val="24"/>
          <w:szCs w:val="24"/>
        </w:rPr>
      </w:pPr>
      <w:r w:rsidRPr="004A489A">
        <w:rPr>
          <w:rFonts w:ascii="Arial" w:hAnsi="Arial" w:cs="Arial"/>
          <w:sz w:val="24"/>
          <w:szCs w:val="24"/>
        </w:rPr>
        <w:t xml:space="preserve">   </w:t>
      </w:r>
      <w:r w:rsidR="002443DA" w:rsidRPr="00105301">
        <w:rPr>
          <w:rFonts w:ascii="Arial" w:hAnsi="Arial" w:cs="Arial"/>
          <w:sz w:val="24"/>
          <w:szCs w:val="24"/>
        </w:rPr>
        <w:t>Vereador:</w:t>
      </w:r>
      <w:r w:rsidR="00EA16B9" w:rsidRPr="00105301">
        <w:rPr>
          <w:rFonts w:ascii="Arial" w:hAnsi="Arial" w:cs="Arial"/>
          <w:sz w:val="24"/>
          <w:szCs w:val="24"/>
        </w:rPr>
        <w:t xml:space="preserve"> </w:t>
      </w:r>
      <w:proofErr w:type="spellStart"/>
      <w:r w:rsidR="00331399" w:rsidRPr="00331399">
        <w:rPr>
          <w:rFonts w:ascii="Arial" w:hAnsi="Arial" w:cs="Arial"/>
          <w:sz w:val="24"/>
          <w:szCs w:val="24"/>
        </w:rPr>
        <w:t>Rosi</w:t>
      </w:r>
      <w:proofErr w:type="spellEnd"/>
      <w:r w:rsidR="00331399" w:rsidRPr="00331399">
        <w:rPr>
          <w:rFonts w:ascii="Arial" w:hAnsi="Arial" w:cs="Arial"/>
          <w:sz w:val="24"/>
          <w:szCs w:val="24"/>
        </w:rPr>
        <w:t xml:space="preserve"> </w:t>
      </w:r>
      <w:proofErr w:type="spellStart"/>
      <w:r w:rsidR="00331399" w:rsidRPr="00331399">
        <w:rPr>
          <w:rFonts w:ascii="Arial" w:hAnsi="Arial" w:cs="Arial"/>
          <w:sz w:val="24"/>
          <w:szCs w:val="24"/>
        </w:rPr>
        <w:t>Ecker</w:t>
      </w:r>
      <w:proofErr w:type="spellEnd"/>
    </w:p>
    <w:p w:rsidR="00580D5B" w:rsidRPr="00105301" w:rsidRDefault="00105301" w:rsidP="00580D5B">
      <w:pPr>
        <w:pStyle w:val="SemEspaamento"/>
        <w:jc w:val="center"/>
        <w:rPr>
          <w:rFonts w:ascii="Arial" w:hAnsi="Arial" w:cs="Arial"/>
          <w:sz w:val="24"/>
          <w:szCs w:val="24"/>
        </w:rPr>
      </w:pPr>
      <w:r>
        <w:rPr>
          <w:rFonts w:ascii="Arial" w:hAnsi="Arial" w:cs="Arial"/>
          <w:sz w:val="24"/>
          <w:szCs w:val="24"/>
        </w:rPr>
        <w:t xml:space="preserve">   </w:t>
      </w:r>
      <w:r w:rsidR="002443DA" w:rsidRPr="00105301">
        <w:rPr>
          <w:rFonts w:ascii="Arial" w:hAnsi="Arial" w:cs="Arial"/>
          <w:sz w:val="24"/>
          <w:szCs w:val="24"/>
        </w:rPr>
        <w:t>Vice-Presidente</w:t>
      </w:r>
    </w:p>
    <w:p w:rsidR="002443DA" w:rsidRPr="004A489A" w:rsidRDefault="002443DA" w:rsidP="005C4110">
      <w:pPr>
        <w:pStyle w:val="SemEspaamento"/>
        <w:jc w:val="center"/>
        <w:rPr>
          <w:rFonts w:ascii="Arial" w:hAnsi="Arial" w:cs="Arial"/>
          <w:sz w:val="24"/>
          <w:szCs w:val="24"/>
        </w:rPr>
      </w:pPr>
    </w:p>
    <w:p w:rsidR="00210A9B" w:rsidRDefault="00487662" w:rsidP="005C4110">
      <w:pPr>
        <w:pStyle w:val="SemEspaamento"/>
        <w:jc w:val="center"/>
        <w:rPr>
          <w:rFonts w:ascii="Arial" w:hAnsi="Arial" w:cs="Arial"/>
          <w:sz w:val="24"/>
          <w:szCs w:val="24"/>
        </w:rPr>
      </w:pPr>
      <w:r w:rsidRPr="004A489A">
        <w:rPr>
          <w:rFonts w:ascii="Arial" w:hAnsi="Arial" w:cs="Arial"/>
          <w:sz w:val="24"/>
          <w:szCs w:val="24"/>
        </w:rPr>
        <w:t>Acompanhando o voto d</w:t>
      </w:r>
      <w:r w:rsidR="00762785" w:rsidRPr="004A489A">
        <w:rPr>
          <w:rFonts w:ascii="Arial" w:hAnsi="Arial" w:cs="Arial"/>
          <w:sz w:val="24"/>
          <w:szCs w:val="24"/>
        </w:rPr>
        <w:t>o</w:t>
      </w:r>
      <w:r w:rsidRPr="004A489A">
        <w:rPr>
          <w:rFonts w:ascii="Arial" w:hAnsi="Arial" w:cs="Arial"/>
          <w:sz w:val="24"/>
          <w:szCs w:val="24"/>
        </w:rPr>
        <w:t xml:space="preserve"> relator:</w:t>
      </w:r>
    </w:p>
    <w:p w:rsidR="00105301" w:rsidRPr="004A489A" w:rsidRDefault="00105301" w:rsidP="005C4110">
      <w:pPr>
        <w:pStyle w:val="SemEspaamento"/>
        <w:jc w:val="center"/>
        <w:rPr>
          <w:rFonts w:ascii="Arial" w:hAnsi="Arial" w:cs="Arial"/>
          <w:sz w:val="24"/>
          <w:szCs w:val="24"/>
        </w:rPr>
      </w:pPr>
    </w:p>
    <w:p w:rsidR="00210A9B" w:rsidRPr="004A489A" w:rsidRDefault="00210A9B" w:rsidP="005C4110">
      <w:pPr>
        <w:pStyle w:val="SemEspaamento"/>
        <w:jc w:val="center"/>
        <w:rPr>
          <w:rFonts w:ascii="Arial" w:hAnsi="Arial" w:cs="Arial"/>
          <w:sz w:val="24"/>
          <w:szCs w:val="24"/>
        </w:rPr>
      </w:pPr>
    </w:p>
    <w:p w:rsidR="00210A9B" w:rsidRPr="004A489A" w:rsidRDefault="00210A9B" w:rsidP="005C4110">
      <w:pPr>
        <w:pStyle w:val="SemEspaamento"/>
        <w:jc w:val="center"/>
        <w:rPr>
          <w:rFonts w:ascii="Arial" w:hAnsi="Arial" w:cs="Arial"/>
          <w:sz w:val="24"/>
          <w:szCs w:val="24"/>
        </w:rPr>
      </w:pPr>
      <w:r w:rsidRPr="004A489A">
        <w:rPr>
          <w:rFonts w:ascii="Arial" w:hAnsi="Arial" w:cs="Arial"/>
          <w:sz w:val="24"/>
          <w:szCs w:val="24"/>
        </w:rPr>
        <w:t>Ver</w:t>
      </w:r>
      <w:r w:rsidR="00760C43">
        <w:rPr>
          <w:rFonts w:ascii="Arial" w:hAnsi="Arial" w:cs="Arial"/>
          <w:sz w:val="24"/>
          <w:szCs w:val="24"/>
        </w:rPr>
        <w:t>eador:</w:t>
      </w:r>
      <w:r w:rsidRPr="004A489A">
        <w:rPr>
          <w:rFonts w:ascii="Arial" w:hAnsi="Arial" w:cs="Arial"/>
          <w:sz w:val="24"/>
          <w:szCs w:val="24"/>
        </w:rPr>
        <w:t xml:space="preserve"> Ubiratã Oliveira</w:t>
      </w:r>
    </w:p>
    <w:p w:rsidR="00210A9B" w:rsidRPr="004A489A" w:rsidRDefault="00210A9B" w:rsidP="005C4110">
      <w:pPr>
        <w:pStyle w:val="SemEspaamento"/>
        <w:jc w:val="center"/>
        <w:rPr>
          <w:rFonts w:ascii="Arial" w:hAnsi="Arial" w:cs="Arial"/>
          <w:sz w:val="24"/>
          <w:szCs w:val="24"/>
        </w:rPr>
      </w:pPr>
      <w:r w:rsidRPr="004A489A">
        <w:rPr>
          <w:rFonts w:ascii="Arial" w:hAnsi="Arial" w:cs="Arial"/>
          <w:sz w:val="24"/>
          <w:szCs w:val="24"/>
        </w:rPr>
        <w:t xml:space="preserve">Presidente  </w:t>
      </w:r>
    </w:p>
    <w:p w:rsidR="00D47DF8" w:rsidRPr="004A489A" w:rsidRDefault="00D47DF8" w:rsidP="005C4110">
      <w:pPr>
        <w:pStyle w:val="SemEspaamento"/>
        <w:jc w:val="center"/>
        <w:rPr>
          <w:rFonts w:ascii="Arial" w:hAnsi="Arial" w:cs="Arial"/>
          <w:sz w:val="24"/>
          <w:szCs w:val="24"/>
        </w:rPr>
      </w:pPr>
    </w:p>
    <w:p w:rsidR="00861B11" w:rsidRPr="00861B11" w:rsidRDefault="00580D5B" w:rsidP="00861B11">
      <w:pPr>
        <w:pStyle w:val="SemEspaamento"/>
        <w:jc w:val="center"/>
        <w:rPr>
          <w:rFonts w:ascii="Arial" w:hAnsi="Arial" w:cs="Arial"/>
          <w:sz w:val="24"/>
          <w:szCs w:val="24"/>
        </w:rPr>
      </w:pPr>
      <w:r w:rsidRPr="004A489A">
        <w:rPr>
          <w:rFonts w:ascii="Arial" w:hAnsi="Arial" w:cs="Arial"/>
          <w:sz w:val="24"/>
          <w:szCs w:val="24"/>
        </w:rPr>
        <w:t>Ver</w:t>
      </w:r>
      <w:r w:rsidR="00760C43">
        <w:rPr>
          <w:rFonts w:ascii="Arial" w:hAnsi="Arial" w:cs="Arial"/>
          <w:sz w:val="24"/>
          <w:szCs w:val="24"/>
        </w:rPr>
        <w:t>eador</w:t>
      </w:r>
      <w:bookmarkStart w:id="5" w:name="_GoBack"/>
      <w:bookmarkEnd w:id="5"/>
      <w:r w:rsidR="00760C43">
        <w:rPr>
          <w:rFonts w:ascii="Arial" w:hAnsi="Arial" w:cs="Arial"/>
          <w:sz w:val="24"/>
          <w:szCs w:val="24"/>
        </w:rPr>
        <w:t>:</w:t>
      </w:r>
      <w:r w:rsidRPr="004A489A">
        <w:rPr>
          <w:rFonts w:ascii="Arial" w:hAnsi="Arial" w:cs="Arial"/>
          <w:sz w:val="24"/>
          <w:szCs w:val="24"/>
        </w:rPr>
        <w:t xml:space="preserve"> </w:t>
      </w:r>
      <w:r w:rsidR="00861B11" w:rsidRPr="00861B11">
        <w:rPr>
          <w:rFonts w:ascii="Arial" w:hAnsi="Arial" w:cs="Arial"/>
          <w:sz w:val="24"/>
          <w:szCs w:val="24"/>
        </w:rPr>
        <w:t>Professor Daniel</w:t>
      </w:r>
    </w:p>
    <w:p w:rsidR="00CD21ED" w:rsidRPr="004A489A" w:rsidRDefault="004A056B" w:rsidP="00C444BA">
      <w:pPr>
        <w:pStyle w:val="SemEspaamento"/>
        <w:jc w:val="center"/>
        <w:rPr>
          <w:rFonts w:ascii="Arial" w:hAnsi="Arial" w:cs="Arial"/>
          <w:sz w:val="24"/>
          <w:szCs w:val="24"/>
        </w:rPr>
      </w:pPr>
      <w:r>
        <w:rPr>
          <w:rFonts w:ascii="Arial" w:hAnsi="Arial" w:cs="Arial"/>
          <w:sz w:val="24"/>
          <w:szCs w:val="24"/>
        </w:rPr>
        <w:t>Relator</w:t>
      </w:r>
      <w:r w:rsidR="00371BEF">
        <w:rPr>
          <w:rFonts w:ascii="Arial" w:hAnsi="Arial" w:cs="Arial"/>
          <w:sz w:val="24"/>
          <w:szCs w:val="24"/>
        </w:rPr>
        <w:t>a</w:t>
      </w:r>
    </w:p>
    <w:sectPr w:rsidR="00CD21ED" w:rsidRPr="004A489A" w:rsidSect="00B564B1">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4262" w:rsidRDefault="00544262" w:rsidP="00B17B53">
      <w:pPr>
        <w:spacing w:after="0" w:line="240" w:lineRule="auto"/>
      </w:pPr>
      <w:r>
        <w:separator/>
      </w:r>
    </w:p>
  </w:endnote>
  <w:endnote w:type="continuationSeparator" w:id="0">
    <w:p w:rsidR="00544262" w:rsidRDefault="00544262" w:rsidP="00B17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Ecofont Vera Sans">
    <w:altName w:val="Malgun Gothic"/>
    <w:charset w:val="00"/>
    <w:family w:val="swiss"/>
    <w:pitch w:val="variable"/>
    <w:sig w:usb0="00000003" w:usb1="1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67136B">
    <w:pPr>
      <w:pStyle w:val="Rodap"/>
      <w:jc w:val="center"/>
      <w:rPr>
        <w:i/>
        <w:color w:val="1F3864" w:themeColor="accent1" w:themeShade="80"/>
      </w:rPr>
    </w:pPr>
  </w:p>
  <w:p w:rsidR="006F1C9A" w:rsidRPr="0067136B" w:rsidRDefault="006F1C9A" w:rsidP="0067136B">
    <w:pPr>
      <w:pStyle w:val="Rodap"/>
      <w:jc w:val="center"/>
      <w:rPr>
        <w:i/>
        <w:color w:val="1F3864" w:themeColor="accent1" w:themeShade="80"/>
      </w:rPr>
    </w:pPr>
    <w:r w:rsidRPr="0067136B">
      <w:rPr>
        <w:i/>
        <w:color w:val="1F3864" w:themeColor="accent1" w:themeShade="80"/>
      </w:rPr>
      <w:t>Rua São Pedro, nº 369, Bairro Centro - Gramado/RS – CEP 95.670-000</w:t>
    </w:r>
  </w:p>
  <w:p w:rsidR="006F1C9A" w:rsidRPr="0067136B" w:rsidRDefault="006F1C9A" w:rsidP="0067136B">
    <w:pPr>
      <w:pStyle w:val="Rodap"/>
      <w:jc w:val="center"/>
      <w:rPr>
        <w:i/>
        <w:color w:val="1F3864" w:themeColor="accent1" w:themeShade="80"/>
      </w:rPr>
    </w:pPr>
    <w:r w:rsidRPr="0067136B">
      <w:rPr>
        <w:i/>
        <w:color w:val="1F3864" w:themeColor="accent1" w:themeShade="80"/>
      </w:rPr>
      <w:t>Fone: (54) 3295-7000 - camara@gramado.rs.leg.br - www.gramado.rs.leg.br</w:t>
    </w:r>
  </w:p>
  <w:p w:rsidR="006F1C9A" w:rsidRDefault="006F1C9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4262" w:rsidRDefault="00544262" w:rsidP="00B17B53">
      <w:pPr>
        <w:spacing w:after="0" w:line="240" w:lineRule="auto"/>
      </w:pPr>
      <w:r>
        <w:separator/>
      </w:r>
    </w:p>
  </w:footnote>
  <w:footnote w:type="continuationSeparator" w:id="0">
    <w:p w:rsidR="00544262" w:rsidRDefault="00544262" w:rsidP="00B17B53">
      <w:pPr>
        <w:spacing w:after="0" w:line="240" w:lineRule="auto"/>
      </w:pPr>
      <w:r>
        <w:continuationSeparator/>
      </w:r>
    </w:p>
  </w:footnote>
  <w:footnote w:id="1">
    <w:p w:rsidR="007D3324" w:rsidRPr="00C820DC" w:rsidRDefault="007D3324" w:rsidP="007D3324">
      <w:pPr>
        <w:pStyle w:val="NormalWeb"/>
        <w:shd w:val="clear" w:color="auto" w:fill="FFFFFF"/>
        <w:ind w:firstLine="525"/>
        <w:rPr>
          <w:color w:val="000000"/>
        </w:rPr>
      </w:pPr>
      <w:r>
        <w:rPr>
          <w:rStyle w:val="Refdenotaderodap"/>
        </w:rPr>
        <w:footnoteRef/>
      </w:r>
      <w:r>
        <w:t xml:space="preserve"> </w:t>
      </w:r>
      <w:r w:rsidRPr="005605F3">
        <w:rPr>
          <w:rFonts w:ascii="Arial" w:hAnsi="Arial" w:cs="Arial"/>
          <w:color w:val="000000"/>
          <w:sz w:val="18"/>
          <w:szCs w:val="18"/>
        </w:rPr>
        <w:t>Art. 193. A ordem social tem como base o primado do trabalho, e como objetivo o bem-estar e a justiça sociais</w:t>
      </w:r>
      <w:r w:rsidRPr="00C820DC">
        <w:rPr>
          <w:rFonts w:ascii="Arial" w:hAnsi="Arial" w:cs="Arial"/>
          <w:color w:val="000000"/>
        </w:rPr>
        <w:t>.</w:t>
      </w:r>
    </w:p>
    <w:p w:rsidR="007D3324" w:rsidRDefault="007D3324" w:rsidP="007D3324">
      <w:pPr>
        <w:pStyle w:val="Textodenotaderodap"/>
      </w:pPr>
    </w:p>
  </w:footnote>
  <w:footnote w:id="2">
    <w:p w:rsidR="007D3324" w:rsidRPr="00B7411D" w:rsidRDefault="007D3324" w:rsidP="007D3324">
      <w:pPr>
        <w:pStyle w:val="NormalWeb"/>
        <w:ind w:firstLine="525"/>
        <w:rPr>
          <w:i/>
          <w:color w:val="000000"/>
          <w:sz w:val="18"/>
          <w:szCs w:val="18"/>
        </w:rPr>
      </w:pPr>
      <w:r w:rsidRPr="00B7411D">
        <w:rPr>
          <w:rStyle w:val="Refdenotaderodap"/>
          <w:i/>
          <w:sz w:val="18"/>
          <w:szCs w:val="18"/>
        </w:rPr>
        <w:footnoteRef/>
      </w:r>
      <w:r w:rsidRPr="00B7411D">
        <w:rPr>
          <w:i/>
          <w:sz w:val="18"/>
          <w:szCs w:val="18"/>
        </w:rPr>
        <w:t xml:space="preserve"> </w:t>
      </w:r>
      <w:r w:rsidRPr="00B7411D">
        <w:rPr>
          <w:rFonts w:ascii="Arial" w:hAnsi="Arial" w:cs="Arial"/>
          <w:i/>
          <w:color w:val="000000"/>
          <w:sz w:val="18"/>
          <w:szCs w:val="18"/>
        </w:rPr>
        <w:t>Art. 167. São vedados:</w:t>
      </w:r>
      <w:r w:rsidRPr="00655D3E">
        <w:rPr>
          <w:rFonts w:ascii="Arial" w:hAnsi="Arial" w:cs="Arial"/>
          <w:color w:val="000000"/>
          <w:shd w:val="clear" w:color="auto" w:fill="FFFFFF"/>
        </w:rPr>
        <w:t xml:space="preserve"> </w:t>
      </w:r>
      <w:r w:rsidRPr="00B7411D">
        <w:rPr>
          <w:rFonts w:ascii="Arial" w:hAnsi="Arial" w:cs="Arial"/>
          <w:i/>
          <w:color w:val="000000"/>
          <w:sz w:val="18"/>
          <w:szCs w:val="18"/>
        </w:rPr>
        <w:t>I - o início de programas ou projetos não incluídos na lei orçamentária anual;</w:t>
      </w:r>
      <w:r>
        <w:rPr>
          <w:rFonts w:ascii="Arial" w:hAnsi="Arial" w:cs="Arial"/>
          <w:i/>
          <w:color w:val="000000"/>
          <w:sz w:val="18"/>
          <w:szCs w:val="18"/>
        </w:rPr>
        <w:t xml:space="preserve"> </w:t>
      </w:r>
      <w:r w:rsidRPr="00B7411D">
        <w:rPr>
          <w:rFonts w:ascii="Arial" w:hAnsi="Arial" w:cs="Arial"/>
          <w:i/>
          <w:color w:val="000000"/>
          <w:sz w:val="18"/>
          <w:szCs w:val="18"/>
        </w:rPr>
        <w:t>II - a concessão ou utilização de créditos ilimitados;</w:t>
      </w:r>
    </w:p>
    <w:p w:rsidR="007D3324" w:rsidRDefault="007D3324" w:rsidP="007D3324">
      <w:pPr>
        <w:pStyle w:val="Textodenotaderodap"/>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7D60E8">
    <w:pPr>
      <w:pStyle w:val="Cabealho"/>
      <w:jc w:val="center"/>
    </w:pPr>
    <w:r>
      <w:rPr>
        <w:noProof/>
        <w:lang w:eastAsia="pt-BR"/>
      </w:rPr>
      <w:drawing>
        <wp:inline distT="0" distB="0" distL="0" distR="0">
          <wp:extent cx="1266825" cy="906551"/>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amara NOVO.jpg"/>
                  <pic:cNvPicPr/>
                </pic:nvPicPr>
                <pic:blipFill>
                  <a:blip r:embed="rId1">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269839" cy="908708"/>
                  </a:xfrm>
                  <a:prstGeom prst="rect">
                    <a:avLst/>
                  </a:prstGeom>
                </pic:spPr>
              </pic:pic>
            </a:graphicData>
          </a:graphic>
        </wp:inline>
      </w:drawing>
    </w:r>
  </w:p>
  <w:p w:rsidR="006F1C9A" w:rsidRDefault="006F1C9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175C"/>
    <w:multiLevelType w:val="hybridMultilevel"/>
    <w:tmpl w:val="9C56325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17655E"/>
    <w:multiLevelType w:val="multilevel"/>
    <w:tmpl w:val="E8B60E54"/>
    <w:lvl w:ilvl="0">
      <w:start w:val="7"/>
      <w:numFmt w:val="decimal"/>
      <w:lvlText w:val="%1."/>
      <w:lvlJc w:val="left"/>
      <w:pPr>
        <w:ind w:left="357" w:hanging="357"/>
      </w:pPr>
      <w:rPr>
        <w:rFonts w:hint="default"/>
      </w:rPr>
    </w:lvl>
    <w:lvl w:ilvl="1">
      <w:start w:val="1"/>
      <w:numFmt w:val="decimal"/>
      <w:lvlText w:val="%2%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 w15:restartNumberingAfterBreak="0">
    <w:nsid w:val="0892045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5667C"/>
    <w:multiLevelType w:val="multilevel"/>
    <w:tmpl w:val="6F1C26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5C67748"/>
    <w:multiLevelType w:val="hybridMultilevel"/>
    <w:tmpl w:val="D800FD8A"/>
    <w:lvl w:ilvl="0" w:tplc="905E1242">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5" w15:restartNumberingAfterBreak="0">
    <w:nsid w:val="1A502131"/>
    <w:multiLevelType w:val="multilevel"/>
    <w:tmpl w:val="860C088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862D5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820AB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42C6E0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C71038"/>
    <w:multiLevelType w:val="hybridMultilevel"/>
    <w:tmpl w:val="09B026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DA83F1A"/>
    <w:multiLevelType w:val="hybridMultilevel"/>
    <w:tmpl w:val="8AC0914E"/>
    <w:lvl w:ilvl="0" w:tplc="04160017">
      <w:start w:val="1"/>
      <w:numFmt w:val="lowerLetter"/>
      <w:lvlText w:val="%1)"/>
      <w:lvlJc w:val="left"/>
      <w:pPr>
        <w:ind w:left="2484" w:hanging="36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11" w15:restartNumberingAfterBreak="0">
    <w:nsid w:val="39DA107A"/>
    <w:multiLevelType w:val="hybridMultilevel"/>
    <w:tmpl w:val="7A0A72B0"/>
    <w:lvl w:ilvl="0" w:tplc="2FDEAD48">
      <w:start w:val="1"/>
      <w:numFmt w:val="upperRoman"/>
      <w:lvlText w:val="%1"/>
      <w:lvlJc w:val="left"/>
      <w:pPr>
        <w:ind w:left="102" w:hanging="125"/>
      </w:pPr>
      <w:rPr>
        <w:rFonts w:ascii="Arial" w:eastAsia="Arial" w:hAnsi="Arial" w:cs="Arial" w:hint="default"/>
        <w:i/>
        <w:w w:val="99"/>
        <w:sz w:val="20"/>
        <w:szCs w:val="20"/>
        <w:lang w:val="pt-BR" w:eastAsia="pt-BR" w:bidi="pt-BR"/>
      </w:rPr>
    </w:lvl>
    <w:lvl w:ilvl="1" w:tplc="11A8C7E6">
      <w:start w:val="1"/>
      <w:numFmt w:val="decimal"/>
      <w:lvlText w:val="%2."/>
      <w:lvlJc w:val="left"/>
      <w:pPr>
        <w:ind w:left="102" w:hanging="303"/>
      </w:pPr>
      <w:rPr>
        <w:rFonts w:ascii="Arial" w:eastAsia="Arial" w:hAnsi="Arial" w:cs="Arial" w:hint="default"/>
        <w:w w:val="99"/>
        <w:sz w:val="24"/>
        <w:szCs w:val="24"/>
        <w:lang w:val="pt-BR" w:eastAsia="pt-BR" w:bidi="pt-BR"/>
      </w:rPr>
    </w:lvl>
    <w:lvl w:ilvl="2" w:tplc="6D805070">
      <w:numFmt w:val="bullet"/>
      <w:lvlText w:val="•"/>
      <w:lvlJc w:val="left"/>
      <w:pPr>
        <w:ind w:left="1539" w:hanging="303"/>
      </w:pPr>
      <w:rPr>
        <w:rFonts w:hint="default"/>
        <w:lang w:val="pt-BR" w:eastAsia="pt-BR" w:bidi="pt-BR"/>
      </w:rPr>
    </w:lvl>
    <w:lvl w:ilvl="3" w:tplc="3FC4B458">
      <w:numFmt w:val="bullet"/>
      <w:lvlText w:val="•"/>
      <w:lvlJc w:val="left"/>
      <w:pPr>
        <w:ind w:left="2259" w:hanging="303"/>
      </w:pPr>
      <w:rPr>
        <w:rFonts w:hint="default"/>
        <w:lang w:val="pt-BR" w:eastAsia="pt-BR" w:bidi="pt-BR"/>
      </w:rPr>
    </w:lvl>
    <w:lvl w:ilvl="4" w:tplc="468CB51A">
      <w:numFmt w:val="bullet"/>
      <w:lvlText w:val="•"/>
      <w:lvlJc w:val="left"/>
      <w:pPr>
        <w:ind w:left="2979" w:hanging="303"/>
      </w:pPr>
      <w:rPr>
        <w:rFonts w:hint="default"/>
        <w:lang w:val="pt-BR" w:eastAsia="pt-BR" w:bidi="pt-BR"/>
      </w:rPr>
    </w:lvl>
    <w:lvl w:ilvl="5" w:tplc="3918AECA">
      <w:numFmt w:val="bullet"/>
      <w:lvlText w:val="•"/>
      <w:lvlJc w:val="left"/>
      <w:pPr>
        <w:ind w:left="3698" w:hanging="303"/>
      </w:pPr>
      <w:rPr>
        <w:rFonts w:hint="default"/>
        <w:lang w:val="pt-BR" w:eastAsia="pt-BR" w:bidi="pt-BR"/>
      </w:rPr>
    </w:lvl>
    <w:lvl w:ilvl="6" w:tplc="2E946C4C">
      <w:numFmt w:val="bullet"/>
      <w:lvlText w:val="•"/>
      <w:lvlJc w:val="left"/>
      <w:pPr>
        <w:ind w:left="4418" w:hanging="303"/>
      </w:pPr>
      <w:rPr>
        <w:rFonts w:hint="default"/>
        <w:lang w:val="pt-BR" w:eastAsia="pt-BR" w:bidi="pt-BR"/>
      </w:rPr>
    </w:lvl>
    <w:lvl w:ilvl="7" w:tplc="2228D4F0">
      <w:numFmt w:val="bullet"/>
      <w:lvlText w:val="•"/>
      <w:lvlJc w:val="left"/>
      <w:pPr>
        <w:ind w:left="5138" w:hanging="303"/>
      </w:pPr>
      <w:rPr>
        <w:rFonts w:hint="default"/>
        <w:lang w:val="pt-BR" w:eastAsia="pt-BR" w:bidi="pt-BR"/>
      </w:rPr>
    </w:lvl>
    <w:lvl w:ilvl="8" w:tplc="BAC476F6">
      <w:numFmt w:val="bullet"/>
      <w:lvlText w:val="•"/>
      <w:lvlJc w:val="left"/>
      <w:pPr>
        <w:ind w:left="5858" w:hanging="303"/>
      </w:pPr>
      <w:rPr>
        <w:rFonts w:hint="default"/>
        <w:lang w:val="pt-BR" w:eastAsia="pt-BR" w:bidi="pt-BR"/>
      </w:rPr>
    </w:lvl>
  </w:abstractNum>
  <w:abstractNum w:abstractNumId="12" w15:restartNumberingAfterBreak="0">
    <w:nsid w:val="3E2B46C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E406C84"/>
    <w:multiLevelType w:val="multilevel"/>
    <w:tmpl w:val="60E25152"/>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EAC082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EEC19DE"/>
    <w:multiLevelType w:val="multilevel"/>
    <w:tmpl w:val="E3F48BD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F82150E"/>
    <w:multiLevelType w:val="multilevel"/>
    <w:tmpl w:val="FED0124E"/>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3FC632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E4167AF"/>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9" w15:restartNumberingAfterBreak="0">
    <w:nsid w:val="5AAE16B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DCF26A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317378C"/>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2" w15:restartNumberingAfterBreak="0">
    <w:nsid w:val="65744E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BE57953"/>
    <w:multiLevelType w:val="multilevel"/>
    <w:tmpl w:val="F15AA824"/>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04961ED"/>
    <w:multiLevelType w:val="hybridMultilevel"/>
    <w:tmpl w:val="09BCB6F8"/>
    <w:lvl w:ilvl="0" w:tplc="7360B024">
      <w:start w:val="1"/>
      <w:numFmt w:val="upperRoman"/>
      <w:lvlText w:val="%1)"/>
      <w:lvlJc w:val="left"/>
      <w:pPr>
        <w:ind w:left="2988" w:hanging="72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5" w15:restartNumberingAfterBreak="0">
    <w:nsid w:val="715E6481"/>
    <w:multiLevelType w:val="multilevel"/>
    <w:tmpl w:val="7B48D67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45668B8"/>
    <w:multiLevelType w:val="hybridMultilevel"/>
    <w:tmpl w:val="6FF8211A"/>
    <w:lvl w:ilvl="0" w:tplc="715EBA2A">
      <w:start w:val="3"/>
      <w:numFmt w:val="lowerLetter"/>
      <w:lvlText w:val="%1)"/>
      <w:lvlJc w:val="left"/>
      <w:pPr>
        <w:ind w:left="2628" w:hanging="360"/>
      </w:pPr>
      <w:rPr>
        <w:i/>
      </w:rPr>
    </w:lvl>
    <w:lvl w:ilvl="1" w:tplc="04160019">
      <w:start w:val="1"/>
      <w:numFmt w:val="lowerLetter"/>
      <w:lvlText w:val="%2."/>
      <w:lvlJc w:val="left"/>
      <w:pPr>
        <w:ind w:left="3348" w:hanging="360"/>
      </w:pPr>
    </w:lvl>
    <w:lvl w:ilvl="2" w:tplc="0416001B">
      <w:start w:val="1"/>
      <w:numFmt w:val="lowerRoman"/>
      <w:lvlText w:val="%3."/>
      <w:lvlJc w:val="right"/>
      <w:pPr>
        <w:ind w:left="4068" w:hanging="180"/>
      </w:pPr>
    </w:lvl>
    <w:lvl w:ilvl="3" w:tplc="0416000F">
      <w:start w:val="1"/>
      <w:numFmt w:val="decimal"/>
      <w:lvlText w:val="%4."/>
      <w:lvlJc w:val="left"/>
      <w:pPr>
        <w:ind w:left="4788" w:hanging="360"/>
      </w:pPr>
    </w:lvl>
    <w:lvl w:ilvl="4" w:tplc="04160019">
      <w:start w:val="1"/>
      <w:numFmt w:val="lowerLetter"/>
      <w:lvlText w:val="%5."/>
      <w:lvlJc w:val="left"/>
      <w:pPr>
        <w:ind w:left="5508" w:hanging="360"/>
      </w:pPr>
    </w:lvl>
    <w:lvl w:ilvl="5" w:tplc="0416001B">
      <w:start w:val="1"/>
      <w:numFmt w:val="lowerRoman"/>
      <w:lvlText w:val="%6."/>
      <w:lvlJc w:val="right"/>
      <w:pPr>
        <w:ind w:left="6228" w:hanging="180"/>
      </w:pPr>
    </w:lvl>
    <w:lvl w:ilvl="6" w:tplc="0416000F">
      <w:start w:val="1"/>
      <w:numFmt w:val="decimal"/>
      <w:lvlText w:val="%7."/>
      <w:lvlJc w:val="left"/>
      <w:pPr>
        <w:ind w:left="6948" w:hanging="360"/>
      </w:pPr>
    </w:lvl>
    <w:lvl w:ilvl="7" w:tplc="04160019">
      <w:start w:val="1"/>
      <w:numFmt w:val="lowerLetter"/>
      <w:lvlText w:val="%8."/>
      <w:lvlJc w:val="left"/>
      <w:pPr>
        <w:ind w:left="7668" w:hanging="360"/>
      </w:pPr>
    </w:lvl>
    <w:lvl w:ilvl="8" w:tplc="0416001B">
      <w:start w:val="1"/>
      <w:numFmt w:val="lowerRoman"/>
      <w:lvlText w:val="%9."/>
      <w:lvlJc w:val="right"/>
      <w:pPr>
        <w:ind w:left="8388" w:hanging="180"/>
      </w:pPr>
    </w:lvl>
  </w:abstractNum>
  <w:abstractNum w:abstractNumId="27" w15:restartNumberingAfterBreak="0">
    <w:nsid w:val="75726E43"/>
    <w:multiLevelType w:val="hybridMultilevel"/>
    <w:tmpl w:val="5CF474A8"/>
    <w:lvl w:ilvl="0" w:tplc="E8FCC95C">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5"/>
  </w:num>
  <w:num w:numId="2">
    <w:abstractNumId w:val="0"/>
  </w:num>
  <w:num w:numId="3">
    <w:abstractNumId w:val="22"/>
  </w:num>
  <w:num w:numId="4">
    <w:abstractNumId w:val="8"/>
  </w:num>
  <w:num w:numId="5">
    <w:abstractNumId w:val="9"/>
  </w:num>
  <w:num w:numId="6">
    <w:abstractNumId w:val="2"/>
  </w:num>
  <w:num w:numId="7">
    <w:abstractNumId w:val="7"/>
  </w:num>
  <w:num w:numId="8">
    <w:abstractNumId w:val="20"/>
  </w:num>
  <w:num w:numId="9">
    <w:abstractNumId w:val="6"/>
  </w:num>
  <w:num w:numId="10">
    <w:abstractNumId w:val="17"/>
  </w:num>
  <w:num w:numId="11">
    <w:abstractNumId w:val="23"/>
  </w:num>
  <w:num w:numId="12">
    <w:abstractNumId w:val="13"/>
  </w:num>
  <w:num w:numId="13">
    <w:abstractNumId w:val="16"/>
  </w:num>
  <w:num w:numId="14">
    <w:abstractNumId w:val="25"/>
  </w:num>
  <w:num w:numId="15">
    <w:abstractNumId w:val="3"/>
  </w:num>
  <w:num w:numId="16">
    <w:abstractNumId w:val="15"/>
  </w:num>
  <w:num w:numId="17">
    <w:abstractNumId w:val="18"/>
  </w:num>
  <w:num w:numId="18">
    <w:abstractNumId w:val="19"/>
  </w:num>
  <w:num w:numId="19">
    <w:abstractNumId w:val="21"/>
  </w:num>
  <w:num w:numId="20">
    <w:abstractNumId w:val="1"/>
  </w:num>
  <w:num w:numId="21">
    <w:abstractNumId w:val="12"/>
  </w:num>
  <w:num w:numId="22">
    <w:abstractNumId w:val="14"/>
  </w:num>
  <w:num w:numId="23">
    <w:abstractNumId w:val="27"/>
  </w:num>
  <w:num w:numId="24">
    <w:abstractNumId w:val="4"/>
  </w:num>
  <w:num w:numId="25">
    <w:abstractNumId w:val="11"/>
  </w:num>
  <w:num w:numId="26">
    <w:abstractNumId w:val="10"/>
  </w:num>
  <w:num w:numId="27">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0EA"/>
    <w:rsid w:val="00003C49"/>
    <w:rsid w:val="000046B9"/>
    <w:rsid w:val="00004DFE"/>
    <w:rsid w:val="00012609"/>
    <w:rsid w:val="00015706"/>
    <w:rsid w:val="00015D3A"/>
    <w:rsid w:val="0003725E"/>
    <w:rsid w:val="0004012A"/>
    <w:rsid w:val="00041393"/>
    <w:rsid w:val="0004169A"/>
    <w:rsid w:val="00042DD1"/>
    <w:rsid w:val="00043F3F"/>
    <w:rsid w:val="00047B49"/>
    <w:rsid w:val="000508E0"/>
    <w:rsid w:val="00050AE2"/>
    <w:rsid w:val="000510EA"/>
    <w:rsid w:val="000514EB"/>
    <w:rsid w:val="00054B04"/>
    <w:rsid w:val="0005528B"/>
    <w:rsid w:val="0005606C"/>
    <w:rsid w:val="00056FC9"/>
    <w:rsid w:val="00060FAB"/>
    <w:rsid w:val="00061AF1"/>
    <w:rsid w:val="00062A2C"/>
    <w:rsid w:val="00067E16"/>
    <w:rsid w:val="00074AE5"/>
    <w:rsid w:val="00082E9F"/>
    <w:rsid w:val="00086A35"/>
    <w:rsid w:val="00087178"/>
    <w:rsid w:val="00087544"/>
    <w:rsid w:val="000913E4"/>
    <w:rsid w:val="00096B9A"/>
    <w:rsid w:val="000A027D"/>
    <w:rsid w:val="000A5423"/>
    <w:rsid w:val="000B17DF"/>
    <w:rsid w:val="000C6254"/>
    <w:rsid w:val="000D02A1"/>
    <w:rsid w:val="000D06C5"/>
    <w:rsid w:val="000D335C"/>
    <w:rsid w:val="000D4018"/>
    <w:rsid w:val="000D642A"/>
    <w:rsid w:val="000E2A67"/>
    <w:rsid w:val="00100977"/>
    <w:rsid w:val="00100A1A"/>
    <w:rsid w:val="00103372"/>
    <w:rsid w:val="00105301"/>
    <w:rsid w:val="001074F4"/>
    <w:rsid w:val="00110704"/>
    <w:rsid w:val="00113BB3"/>
    <w:rsid w:val="00114D56"/>
    <w:rsid w:val="00115289"/>
    <w:rsid w:val="00120C8E"/>
    <w:rsid w:val="0012771C"/>
    <w:rsid w:val="001300B5"/>
    <w:rsid w:val="00134023"/>
    <w:rsid w:val="001371BE"/>
    <w:rsid w:val="00146484"/>
    <w:rsid w:val="0015079A"/>
    <w:rsid w:val="00151B56"/>
    <w:rsid w:val="00152103"/>
    <w:rsid w:val="001541A6"/>
    <w:rsid w:val="00155B6F"/>
    <w:rsid w:val="00156EAC"/>
    <w:rsid w:val="001575DC"/>
    <w:rsid w:val="00157E1B"/>
    <w:rsid w:val="00162842"/>
    <w:rsid w:val="0016653E"/>
    <w:rsid w:val="00172788"/>
    <w:rsid w:val="00173292"/>
    <w:rsid w:val="001732A5"/>
    <w:rsid w:val="00177D1B"/>
    <w:rsid w:val="0018681B"/>
    <w:rsid w:val="0019689E"/>
    <w:rsid w:val="00196C00"/>
    <w:rsid w:val="001A28BA"/>
    <w:rsid w:val="001A3C3B"/>
    <w:rsid w:val="001B433D"/>
    <w:rsid w:val="001B4430"/>
    <w:rsid w:val="001B4DE9"/>
    <w:rsid w:val="001B6F59"/>
    <w:rsid w:val="001C17AB"/>
    <w:rsid w:val="001C2A51"/>
    <w:rsid w:val="001C34C8"/>
    <w:rsid w:val="001C5155"/>
    <w:rsid w:val="001C7223"/>
    <w:rsid w:val="001D1B0F"/>
    <w:rsid w:val="001D4688"/>
    <w:rsid w:val="001D5916"/>
    <w:rsid w:val="001D7159"/>
    <w:rsid w:val="001E220A"/>
    <w:rsid w:val="001E33B3"/>
    <w:rsid w:val="001E6671"/>
    <w:rsid w:val="001F1E85"/>
    <w:rsid w:val="001F21E0"/>
    <w:rsid w:val="001F2269"/>
    <w:rsid w:val="001F22FF"/>
    <w:rsid w:val="001F6162"/>
    <w:rsid w:val="00204D65"/>
    <w:rsid w:val="00206409"/>
    <w:rsid w:val="00210A9B"/>
    <w:rsid w:val="0021429D"/>
    <w:rsid w:val="002177DF"/>
    <w:rsid w:val="0022015B"/>
    <w:rsid w:val="002201ED"/>
    <w:rsid w:val="002327EF"/>
    <w:rsid w:val="002339DC"/>
    <w:rsid w:val="00235B63"/>
    <w:rsid w:val="00237AC5"/>
    <w:rsid w:val="00240183"/>
    <w:rsid w:val="002443DA"/>
    <w:rsid w:val="00247C7F"/>
    <w:rsid w:val="00252D77"/>
    <w:rsid w:val="00255E26"/>
    <w:rsid w:val="002572CB"/>
    <w:rsid w:val="00265AA6"/>
    <w:rsid w:val="00271DF1"/>
    <w:rsid w:val="00272DE8"/>
    <w:rsid w:val="00274F6A"/>
    <w:rsid w:val="00283355"/>
    <w:rsid w:val="00285252"/>
    <w:rsid w:val="00291F0A"/>
    <w:rsid w:val="00296D5E"/>
    <w:rsid w:val="002A1785"/>
    <w:rsid w:val="002A40A6"/>
    <w:rsid w:val="002A53A7"/>
    <w:rsid w:val="002B031B"/>
    <w:rsid w:val="002B3AE8"/>
    <w:rsid w:val="002B3D6A"/>
    <w:rsid w:val="002C01A4"/>
    <w:rsid w:val="002C0A21"/>
    <w:rsid w:val="002C4E64"/>
    <w:rsid w:val="002D0A91"/>
    <w:rsid w:val="002D4722"/>
    <w:rsid w:val="002E186B"/>
    <w:rsid w:val="002E5DCE"/>
    <w:rsid w:val="002F222E"/>
    <w:rsid w:val="002F3FFB"/>
    <w:rsid w:val="002F4284"/>
    <w:rsid w:val="002F4DA3"/>
    <w:rsid w:val="00303C59"/>
    <w:rsid w:val="00304269"/>
    <w:rsid w:val="00315B62"/>
    <w:rsid w:val="00321B5E"/>
    <w:rsid w:val="00330F5E"/>
    <w:rsid w:val="003310D1"/>
    <w:rsid w:val="00331399"/>
    <w:rsid w:val="00340388"/>
    <w:rsid w:val="00340CD6"/>
    <w:rsid w:val="0034116F"/>
    <w:rsid w:val="00341FBB"/>
    <w:rsid w:val="00347737"/>
    <w:rsid w:val="00354D85"/>
    <w:rsid w:val="00356634"/>
    <w:rsid w:val="00356AA3"/>
    <w:rsid w:val="0036296C"/>
    <w:rsid w:val="00364147"/>
    <w:rsid w:val="00364DB0"/>
    <w:rsid w:val="00365041"/>
    <w:rsid w:val="003654D7"/>
    <w:rsid w:val="0037028D"/>
    <w:rsid w:val="00371BEF"/>
    <w:rsid w:val="003727D6"/>
    <w:rsid w:val="00375DA8"/>
    <w:rsid w:val="00376252"/>
    <w:rsid w:val="00385E9D"/>
    <w:rsid w:val="00386EE3"/>
    <w:rsid w:val="0039293C"/>
    <w:rsid w:val="0039375A"/>
    <w:rsid w:val="00394525"/>
    <w:rsid w:val="00397E26"/>
    <w:rsid w:val="003A4237"/>
    <w:rsid w:val="003B58E3"/>
    <w:rsid w:val="003B7E58"/>
    <w:rsid w:val="003C2160"/>
    <w:rsid w:val="003C2C8D"/>
    <w:rsid w:val="003C3380"/>
    <w:rsid w:val="003C60B0"/>
    <w:rsid w:val="003D2C56"/>
    <w:rsid w:val="003D3322"/>
    <w:rsid w:val="003D4650"/>
    <w:rsid w:val="003D4ADF"/>
    <w:rsid w:val="003E22EA"/>
    <w:rsid w:val="003F03BE"/>
    <w:rsid w:val="003F0429"/>
    <w:rsid w:val="003F1E81"/>
    <w:rsid w:val="004011C5"/>
    <w:rsid w:val="00404640"/>
    <w:rsid w:val="004056D5"/>
    <w:rsid w:val="00405E2C"/>
    <w:rsid w:val="00411710"/>
    <w:rsid w:val="004121C0"/>
    <w:rsid w:val="00412238"/>
    <w:rsid w:val="0041338C"/>
    <w:rsid w:val="0041388D"/>
    <w:rsid w:val="00413FA4"/>
    <w:rsid w:val="00414C3C"/>
    <w:rsid w:val="004151C9"/>
    <w:rsid w:val="0042170E"/>
    <w:rsid w:val="00422E63"/>
    <w:rsid w:val="00424CDA"/>
    <w:rsid w:val="00425236"/>
    <w:rsid w:val="0042796E"/>
    <w:rsid w:val="00434CA9"/>
    <w:rsid w:val="00437A11"/>
    <w:rsid w:val="004403D4"/>
    <w:rsid w:val="004408E5"/>
    <w:rsid w:val="00440BF8"/>
    <w:rsid w:val="00440FD8"/>
    <w:rsid w:val="0044594F"/>
    <w:rsid w:val="00446252"/>
    <w:rsid w:val="00452F85"/>
    <w:rsid w:val="004548AE"/>
    <w:rsid w:val="00456E62"/>
    <w:rsid w:val="0045771B"/>
    <w:rsid w:val="004663F2"/>
    <w:rsid w:val="00470EC8"/>
    <w:rsid w:val="004715FB"/>
    <w:rsid w:val="004744DF"/>
    <w:rsid w:val="0048029F"/>
    <w:rsid w:val="00480303"/>
    <w:rsid w:val="00482222"/>
    <w:rsid w:val="00483D26"/>
    <w:rsid w:val="00487662"/>
    <w:rsid w:val="00490DFF"/>
    <w:rsid w:val="00491450"/>
    <w:rsid w:val="0049281A"/>
    <w:rsid w:val="004932B3"/>
    <w:rsid w:val="00496431"/>
    <w:rsid w:val="00496C0A"/>
    <w:rsid w:val="00497F99"/>
    <w:rsid w:val="004A056B"/>
    <w:rsid w:val="004A489A"/>
    <w:rsid w:val="004A6718"/>
    <w:rsid w:val="004B2EC3"/>
    <w:rsid w:val="004D4353"/>
    <w:rsid w:val="004D5D30"/>
    <w:rsid w:val="004E0DD3"/>
    <w:rsid w:val="004F0611"/>
    <w:rsid w:val="004F60CE"/>
    <w:rsid w:val="004F79A7"/>
    <w:rsid w:val="004F7A32"/>
    <w:rsid w:val="005004AC"/>
    <w:rsid w:val="00503054"/>
    <w:rsid w:val="005065DA"/>
    <w:rsid w:val="005157A2"/>
    <w:rsid w:val="00516FBB"/>
    <w:rsid w:val="00524086"/>
    <w:rsid w:val="005268BE"/>
    <w:rsid w:val="0053678C"/>
    <w:rsid w:val="005406A5"/>
    <w:rsid w:val="00542265"/>
    <w:rsid w:val="00544262"/>
    <w:rsid w:val="00551110"/>
    <w:rsid w:val="005529D1"/>
    <w:rsid w:val="005571F7"/>
    <w:rsid w:val="00557F01"/>
    <w:rsid w:val="0056620C"/>
    <w:rsid w:val="00575776"/>
    <w:rsid w:val="00577EA0"/>
    <w:rsid w:val="00580D5B"/>
    <w:rsid w:val="00582E39"/>
    <w:rsid w:val="0058528C"/>
    <w:rsid w:val="00597707"/>
    <w:rsid w:val="005A0807"/>
    <w:rsid w:val="005A3923"/>
    <w:rsid w:val="005A6949"/>
    <w:rsid w:val="005A76E3"/>
    <w:rsid w:val="005B0DFA"/>
    <w:rsid w:val="005B5594"/>
    <w:rsid w:val="005B6862"/>
    <w:rsid w:val="005B75BC"/>
    <w:rsid w:val="005B7748"/>
    <w:rsid w:val="005C084B"/>
    <w:rsid w:val="005C20CF"/>
    <w:rsid w:val="005C4110"/>
    <w:rsid w:val="005C5A39"/>
    <w:rsid w:val="005D0B3E"/>
    <w:rsid w:val="005D13BB"/>
    <w:rsid w:val="005D1617"/>
    <w:rsid w:val="005E5D0B"/>
    <w:rsid w:val="005E62D8"/>
    <w:rsid w:val="005E748A"/>
    <w:rsid w:val="005E7611"/>
    <w:rsid w:val="005F2128"/>
    <w:rsid w:val="005F361D"/>
    <w:rsid w:val="005F3B14"/>
    <w:rsid w:val="0060140B"/>
    <w:rsid w:val="0060153E"/>
    <w:rsid w:val="00603A10"/>
    <w:rsid w:val="00604221"/>
    <w:rsid w:val="0060634D"/>
    <w:rsid w:val="00606BDA"/>
    <w:rsid w:val="00607C76"/>
    <w:rsid w:val="006272BC"/>
    <w:rsid w:val="00627313"/>
    <w:rsid w:val="00627978"/>
    <w:rsid w:val="0063056C"/>
    <w:rsid w:val="00633C9D"/>
    <w:rsid w:val="00636CFD"/>
    <w:rsid w:val="00641D7D"/>
    <w:rsid w:val="00642087"/>
    <w:rsid w:val="00643A19"/>
    <w:rsid w:val="00646307"/>
    <w:rsid w:val="00646BAD"/>
    <w:rsid w:val="00647335"/>
    <w:rsid w:val="006532D9"/>
    <w:rsid w:val="00660156"/>
    <w:rsid w:val="006601AB"/>
    <w:rsid w:val="00660D7F"/>
    <w:rsid w:val="006636B8"/>
    <w:rsid w:val="0067136B"/>
    <w:rsid w:val="006719E3"/>
    <w:rsid w:val="00671E97"/>
    <w:rsid w:val="006732F0"/>
    <w:rsid w:val="00683BB5"/>
    <w:rsid w:val="006874E3"/>
    <w:rsid w:val="00691305"/>
    <w:rsid w:val="00691649"/>
    <w:rsid w:val="00693C31"/>
    <w:rsid w:val="0069741B"/>
    <w:rsid w:val="006A3A02"/>
    <w:rsid w:val="006B28B5"/>
    <w:rsid w:val="006B43A6"/>
    <w:rsid w:val="006B6504"/>
    <w:rsid w:val="006C4A65"/>
    <w:rsid w:val="006C6B9E"/>
    <w:rsid w:val="006D0014"/>
    <w:rsid w:val="006D418B"/>
    <w:rsid w:val="006D47C3"/>
    <w:rsid w:val="006E2BE0"/>
    <w:rsid w:val="006E3052"/>
    <w:rsid w:val="006F00FC"/>
    <w:rsid w:val="006F1C9A"/>
    <w:rsid w:val="006F29A3"/>
    <w:rsid w:val="006F502F"/>
    <w:rsid w:val="006F5432"/>
    <w:rsid w:val="006F6387"/>
    <w:rsid w:val="006F7C9C"/>
    <w:rsid w:val="00705FFE"/>
    <w:rsid w:val="007074CF"/>
    <w:rsid w:val="00715C9B"/>
    <w:rsid w:val="00717899"/>
    <w:rsid w:val="00717DA1"/>
    <w:rsid w:val="00726B36"/>
    <w:rsid w:val="00731790"/>
    <w:rsid w:val="0073332A"/>
    <w:rsid w:val="007371B3"/>
    <w:rsid w:val="0074519A"/>
    <w:rsid w:val="00746849"/>
    <w:rsid w:val="00747D87"/>
    <w:rsid w:val="007508CA"/>
    <w:rsid w:val="007549D0"/>
    <w:rsid w:val="007549D6"/>
    <w:rsid w:val="00760C43"/>
    <w:rsid w:val="00762785"/>
    <w:rsid w:val="00763DAD"/>
    <w:rsid w:val="007654AC"/>
    <w:rsid w:val="0076662E"/>
    <w:rsid w:val="00772641"/>
    <w:rsid w:val="00772991"/>
    <w:rsid w:val="00773C2A"/>
    <w:rsid w:val="007763CB"/>
    <w:rsid w:val="007827CA"/>
    <w:rsid w:val="0078712B"/>
    <w:rsid w:val="00791D14"/>
    <w:rsid w:val="007921C6"/>
    <w:rsid w:val="007927D4"/>
    <w:rsid w:val="00794CA4"/>
    <w:rsid w:val="007A0CEE"/>
    <w:rsid w:val="007A47A7"/>
    <w:rsid w:val="007A5E03"/>
    <w:rsid w:val="007A75E2"/>
    <w:rsid w:val="007B7AAA"/>
    <w:rsid w:val="007C1BEB"/>
    <w:rsid w:val="007D3324"/>
    <w:rsid w:val="007D3D0A"/>
    <w:rsid w:val="007D60E8"/>
    <w:rsid w:val="007E3C6E"/>
    <w:rsid w:val="007E602B"/>
    <w:rsid w:val="007F53E8"/>
    <w:rsid w:val="008022F5"/>
    <w:rsid w:val="00811756"/>
    <w:rsid w:val="0081301F"/>
    <w:rsid w:val="00821C0E"/>
    <w:rsid w:val="00823759"/>
    <w:rsid w:val="00826063"/>
    <w:rsid w:val="0082768A"/>
    <w:rsid w:val="008328B3"/>
    <w:rsid w:val="00835763"/>
    <w:rsid w:val="008411C7"/>
    <w:rsid w:val="00843597"/>
    <w:rsid w:val="00846218"/>
    <w:rsid w:val="00847BC8"/>
    <w:rsid w:val="008525D9"/>
    <w:rsid w:val="00853D66"/>
    <w:rsid w:val="00861B11"/>
    <w:rsid w:val="0086661E"/>
    <w:rsid w:val="0087195B"/>
    <w:rsid w:val="00872CCA"/>
    <w:rsid w:val="0087337B"/>
    <w:rsid w:val="00876924"/>
    <w:rsid w:val="0088702E"/>
    <w:rsid w:val="0088750C"/>
    <w:rsid w:val="00890D6B"/>
    <w:rsid w:val="008970BD"/>
    <w:rsid w:val="008A760B"/>
    <w:rsid w:val="008B0C42"/>
    <w:rsid w:val="008B4469"/>
    <w:rsid w:val="008B46F2"/>
    <w:rsid w:val="008B47C1"/>
    <w:rsid w:val="008B6002"/>
    <w:rsid w:val="008C01C7"/>
    <w:rsid w:val="008C1F34"/>
    <w:rsid w:val="008C22A6"/>
    <w:rsid w:val="008D19A7"/>
    <w:rsid w:val="008D2E64"/>
    <w:rsid w:val="008D4652"/>
    <w:rsid w:val="008D671D"/>
    <w:rsid w:val="008D690D"/>
    <w:rsid w:val="008E31B9"/>
    <w:rsid w:val="008F2806"/>
    <w:rsid w:val="008F32DC"/>
    <w:rsid w:val="008F5848"/>
    <w:rsid w:val="008F6966"/>
    <w:rsid w:val="008F7957"/>
    <w:rsid w:val="00900575"/>
    <w:rsid w:val="00901136"/>
    <w:rsid w:val="00905942"/>
    <w:rsid w:val="00911F9A"/>
    <w:rsid w:val="00914BDD"/>
    <w:rsid w:val="0091565C"/>
    <w:rsid w:val="00916A40"/>
    <w:rsid w:val="00920430"/>
    <w:rsid w:val="00932E95"/>
    <w:rsid w:val="00933774"/>
    <w:rsid w:val="00933E5A"/>
    <w:rsid w:val="00934214"/>
    <w:rsid w:val="009373E8"/>
    <w:rsid w:val="00937EEA"/>
    <w:rsid w:val="00943925"/>
    <w:rsid w:val="00945444"/>
    <w:rsid w:val="00950C3C"/>
    <w:rsid w:val="00952C65"/>
    <w:rsid w:val="00954795"/>
    <w:rsid w:val="0096015B"/>
    <w:rsid w:val="00962126"/>
    <w:rsid w:val="00963050"/>
    <w:rsid w:val="00972F24"/>
    <w:rsid w:val="009761D9"/>
    <w:rsid w:val="00982867"/>
    <w:rsid w:val="0098342C"/>
    <w:rsid w:val="009862A2"/>
    <w:rsid w:val="00986440"/>
    <w:rsid w:val="00990756"/>
    <w:rsid w:val="00993386"/>
    <w:rsid w:val="009952ED"/>
    <w:rsid w:val="00995997"/>
    <w:rsid w:val="00997BEE"/>
    <w:rsid w:val="009A0FE7"/>
    <w:rsid w:val="009A1B74"/>
    <w:rsid w:val="009A5304"/>
    <w:rsid w:val="009B00BC"/>
    <w:rsid w:val="009B3110"/>
    <w:rsid w:val="009B46D0"/>
    <w:rsid w:val="009B7774"/>
    <w:rsid w:val="009C47DA"/>
    <w:rsid w:val="009C5005"/>
    <w:rsid w:val="009C5F91"/>
    <w:rsid w:val="009C72FC"/>
    <w:rsid w:val="009D033B"/>
    <w:rsid w:val="009E240B"/>
    <w:rsid w:val="009E35BC"/>
    <w:rsid w:val="009F3697"/>
    <w:rsid w:val="009F5662"/>
    <w:rsid w:val="00A02511"/>
    <w:rsid w:val="00A05463"/>
    <w:rsid w:val="00A066F4"/>
    <w:rsid w:val="00A079E9"/>
    <w:rsid w:val="00A07E4D"/>
    <w:rsid w:val="00A13155"/>
    <w:rsid w:val="00A17016"/>
    <w:rsid w:val="00A201EF"/>
    <w:rsid w:val="00A23722"/>
    <w:rsid w:val="00A24515"/>
    <w:rsid w:val="00A2681D"/>
    <w:rsid w:val="00A30312"/>
    <w:rsid w:val="00A30F6C"/>
    <w:rsid w:val="00A3267F"/>
    <w:rsid w:val="00A33CA8"/>
    <w:rsid w:val="00A37A4C"/>
    <w:rsid w:val="00A45180"/>
    <w:rsid w:val="00A468A2"/>
    <w:rsid w:val="00A70B89"/>
    <w:rsid w:val="00A73030"/>
    <w:rsid w:val="00A734B2"/>
    <w:rsid w:val="00A80EC9"/>
    <w:rsid w:val="00A84864"/>
    <w:rsid w:val="00A95A5F"/>
    <w:rsid w:val="00A972F6"/>
    <w:rsid w:val="00A97E4D"/>
    <w:rsid w:val="00AA0455"/>
    <w:rsid w:val="00AA1B7A"/>
    <w:rsid w:val="00AA26E0"/>
    <w:rsid w:val="00AA4DD7"/>
    <w:rsid w:val="00AA5F90"/>
    <w:rsid w:val="00AB1EB9"/>
    <w:rsid w:val="00AB2AC7"/>
    <w:rsid w:val="00AB2D33"/>
    <w:rsid w:val="00AB682F"/>
    <w:rsid w:val="00AB759D"/>
    <w:rsid w:val="00AC1EE0"/>
    <w:rsid w:val="00AC2722"/>
    <w:rsid w:val="00AC6AB3"/>
    <w:rsid w:val="00AD1C96"/>
    <w:rsid w:val="00AD4615"/>
    <w:rsid w:val="00AD6433"/>
    <w:rsid w:val="00AE107D"/>
    <w:rsid w:val="00AE10EA"/>
    <w:rsid w:val="00AE58BC"/>
    <w:rsid w:val="00AF04DD"/>
    <w:rsid w:val="00AF0DE3"/>
    <w:rsid w:val="00AF5697"/>
    <w:rsid w:val="00AF7B41"/>
    <w:rsid w:val="00B05DA2"/>
    <w:rsid w:val="00B1049E"/>
    <w:rsid w:val="00B143D1"/>
    <w:rsid w:val="00B15760"/>
    <w:rsid w:val="00B16E1B"/>
    <w:rsid w:val="00B17B53"/>
    <w:rsid w:val="00B20674"/>
    <w:rsid w:val="00B2214E"/>
    <w:rsid w:val="00B224A5"/>
    <w:rsid w:val="00B23AE5"/>
    <w:rsid w:val="00B273CD"/>
    <w:rsid w:val="00B45455"/>
    <w:rsid w:val="00B46249"/>
    <w:rsid w:val="00B5296E"/>
    <w:rsid w:val="00B54735"/>
    <w:rsid w:val="00B55B68"/>
    <w:rsid w:val="00B564B1"/>
    <w:rsid w:val="00B56A74"/>
    <w:rsid w:val="00B56D79"/>
    <w:rsid w:val="00B64C6D"/>
    <w:rsid w:val="00B64F51"/>
    <w:rsid w:val="00B670E2"/>
    <w:rsid w:val="00B7243F"/>
    <w:rsid w:val="00B7738C"/>
    <w:rsid w:val="00B77655"/>
    <w:rsid w:val="00B84B59"/>
    <w:rsid w:val="00B86EC3"/>
    <w:rsid w:val="00B87D0D"/>
    <w:rsid w:val="00B947AA"/>
    <w:rsid w:val="00B963E6"/>
    <w:rsid w:val="00B96730"/>
    <w:rsid w:val="00B978ED"/>
    <w:rsid w:val="00B97E66"/>
    <w:rsid w:val="00BA0259"/>
    <w:rsid w:val="00BA1344"/>
    <w:rsid w:val="00BA3BFD"/>
    <w:rsid w:val="00BB2C79"/>
    <w:rsid w:val="00BB66C6"/>
    <w:rsid w:val="00BC1E6D"/>
    <w:rsid w:val="00BC4246"/>
    <w:rsid w:val="00BC6781"/>
    <w:rsid w:val="00BC77E0"/>
    <w:rsid w:val="00BD091F"/>
    <w:rsid w:val="00BD1FFF"/>
    <w:rsid w:val="00BD7F2E"/>
    <w:rsid w:val="00BE3002"/>
    <w:rsid w:val="00BE3987"/>
    <w:rsid w:val="00BE6C2F"/>
    <w:rsid w:val="00BF30EB"/>
    <w:rsid w:val="00C00AD3"/>
    <w:rsid w:val="00C0418C"/>
    <w:rsid w:val="00C05B71"/>
    <w:rsid w:val="00C05DD3"/>
    <w:rsid w:val="00C060F4"/>
    <w:rsid w:val="00C071C2"/>
    <w:rsid w:val="00C1302F"/>
    <w:rsid w:val="00C17FAA"/>
    <w:rsid w:val="00C20D7C"/>
    <w:rsid w:val="00C255FC"/>
    <w:rsid w:val="00C260DE"/>
    <w:rsid w:val="00C268ED"/>
    <w:rsid w:val="00C30AA1"/>
    <w:rsid w:val="00C35380"/>
    <w:rsid w:val="00C372E3"/>
    <w:rsid w:val="00C40245"/>
    <w:rsid w:val="00C4317B"/>
    <w:rsid w:val="00C43703"/>
    <w:rsid w:val="00C444BA"/>
    <w:rsid w:val="00C518D5"/>
    <w:rsid w:val="00C52A8C"/>
    <w:rsid w:val="00C554D3"/>
    <w:rsid w:val="00C61310"/>
    <w:rsid w:val="00C63CD1"/>
    <w:rsid w:val="00C64428"/>
    <w:rsid w:val="00C65731"/>
    <w:rsid w:val="00C701B0"/>
    <w:rsid w:val="00C70447"/>
    <w:rsid w:val="00C709DF"/>
    <w:rsid w:val="00C74362"/>
    <w:rsid w:val="00C86480"/>
    <w:rsid w:val="00C86FB9"/>
    <w:rsid w:val="00C949FB"/>
    <w:rsid w:val="00C9536D"/>
    <w:rsid w:val="00C96D7B"/>
    <w:rsid w:val="00CA278A"/>
    <w:rsid w:val="00CA47F7"/>
    <w:rsid w:val="00CA60AB"/>
    <w:rsid w:val="00CB21E7"/>
    <w:rsid w:val="00CB49C7"/>
    <w:rsid w:val="00CC6E74"/>
    <w:rsid w:val="00CC7343"/>
    <w:rsid w:val="00CC7ABA"/>
    <w:rsid w:val="00CD21ED"/>
    <w:rsid w:val="00CD2328"/>
    <w:rsid w:val="00CD3621"/>
    <w:rsid w:val="00CD433F"/>
    <w:rsid w:val="00CD7F76"/>
    <w:rsid w:val="00CE6C46"/>
    <w:rsid w:val="00CF48A9"/>
    <w:rsid w:val="00D013B8"/>
    <w:rsid w:val="00D03E02"/>
    <w:rsid w:val="00D1221A"/>
    <w:rsid w:val="00D14DD6"/>
    <w:rsid w:val="00D21214"/>
    <w:rsid w:val="00D234E4"/>
    <w:rsid w:val="00D242B5"/>
    <w:rsid w:val="00D27242"/>
    <w:rsid w:val="00D31A39"/>
    <w:rsid w:val="00D33359"/>
    <w:rsid w:val="00D33E26"/>
    <w:rsid w:val="00D33FAC"/>
    <w:rsid w:val="00D33FD5"/>
    <w:rsid w:val="00D40414"/>
    <w:rsid w:val="00D41EB7"/>
    <w:rsid w:val="00D44D7D"/>
    <w:rsid w:val="00D47DF8"/>
    <w:rsid w:val="00D51BA2"/>
    <w:rsid w:val="00D53D88"/>
    <w:rsid w:val="00D557EC"/>
    <w:rsid w:val="00D55A68"/>
    <w:rsid w:val="00D56492"/>
    <w:rsid w:val="00D62A77"/>
    <w:rsid w:val="00D62F25"/>
    <w:rsid w:val="00D63174"/>
    <w:rsid w:val="00D7060C"/>
    <w:rsid w:val="00D71ABB"/>
    <w:rsid w:val="00D7577F"/>
    <w:rsid w:val="00D77A22"/>
    <w:rsid w:val="00D86084"/>
    <w:rsid w:val="00D8673D"/>
    <w:rsid w:val="00D87181"/>
    <w:rsid w:val="00D87EFA"/>
    <w:rsid w:val="00D92961"/>
    <w:rsid w:val="00D95CFD"/>
    <w:rsid w:val="00DA0AC6"/>
    <w:rsid w:val="00DA2B80"/>
    <w:rsid w:val="00DA3002"/>
    <w:rsid w:val="00DB2313"/>
    <w:rsid w:val="00DB4DC9"/>
    <w:rsid w:val="00DB6013"/>
    <w:rsid w:val="00DB7599"/>
    <w:rsid w:val="00DC1CBE"/>
    <w:rsid w:val="00DD21ED"/>
    <w:rsid w:val="00DE5E09"/>
    <w:rsid w:val="00DE7D28"/>
    <w:rsid w:val="00DF14D2"/>
    <w:rsid w:val="00DF2DA6"/>
    <w:rsid w:val="00DF6232"/>
    <w:rsid w:val="00DF6893"/>
    <w:rsid w:val="00DF750D"/>
    <w:rsid w:val="00E03142"/>
    <w:rsid w:val="00E05108"/>
    <w:rsid w:val="00E051A3"/>
    <w:rsid w:val="00E105EA"/>
    <w:rsid w:val="00E16BB5"/>
    <w:rsid w:val="00E172DA"/>
    <w:rsid w:val="00E233AE"/>
    <w:rsid w:val="00E249A3"/>
    <w:rsid w:val="00E25DF5"/>
    <w:rsid w:val="00E26635"/>
    <w:rsid w:val="00E3700A"/>
    <w:rsid w:val="00E37388"/>
    <w:rsid w:val="00E40137"/>
    <w:rsid w:val="00E41402"/>
    <w:rsid w:val="00E46210"/>
    <w:rsid w:val="00E474AE"/>
    <w:rsid w:val="00E5046E"/>
    <w:rsid w:val="00E536BE"/>
    <w:rsid w:val="00E53DAA"/>
    <w:rsid w:val="00E55917"/>
    <w:rsid w:val="00E623AB"/>
    <w:rsid w:val="00E72D6D"/>
    <w:rsid w:val="00E76C3C"/>
    <w:rsid w:val="00E773FD"/>
    <w:rsid w:val="00E91B66"/>
    <w:rsid w:val="00E9296F"/>
    <w:rsid w:val="00E9343F"/>
    <w:rsid w:val="00E939C7"/>
    <w:rsid w:val="00E96366"/>
    <w:rsid w:val="00E97F24"/>
    <w:rsid w:val="00EA16B9"/>
    <w:rsid w:val="00EA3A4E"/>
    <w:rsid w:val="00EA6C3E"/>
    <w:rsid w:val="00EB1C01"/>
    <w:rsid w:val="00EB6FAF"/>
    <w:rsid w:val="00EC080F"/>
    <w:rsid w:val="00EC55CA"/>
    <w:rsid w:val="00ED1364"/>
    <w:rsid w:val="00ED6A3B"/>
    <w:rsid w:val="00EE415C"/>
    <w:rsid w:val="00EE7E44"/>
    <w:rsid w:val="00EF0378"/>
    <w:rsid w:val="00EF7806"/>
    <w:rsid w:val="00F01B8C"/>
    <w:rsid w:val="00F1073F"/>
    <w:rsid w:val="00F11358"/>
    <w:rsid w:val="00F14B0A"/>
    <w:rsid w:val="00F2289D"/>
    <w:rsid w:val="00F2300C"/>
    <w:rsid w:val="00F27C6D"/>
    <w:rsid w:val="00F323B3"/>
    <w:rsid w:val="00F37533"/>
    <w:rsid w:val="00F438A0"/>
    <w:rsid w:val="00F44B3F"/>
    <w:rsid w:val="00F46809"/>
    <w:rsid w:val="00F46A58"/>
    <w:rsid w:val="00F47B59"/>
    <w:rsid w:val="00F5225F"/>
    <w:rsid w:val="00F527C6"/>
    <w:rsid w:val="00F56A49"/>
    <w:rsid w:val="00F60212"/>
    <w:rsid w:val="00F61185"/>
    <w:rsid w:val="00F63F40"/>
    <w:rsid w:val="00F64FFE"/>
    <w:rsid w:val="00F751A1"/>
    <w:rsid w:val="00F80C88"/>
    <w:rsid w:val="00F84EF6"/>
    <w:rsid w:val="00F85ADF"/>
    <w:rsid w:val="00F90F2F"/>
    <w:rsid w:val="00F94069"/>
    <w:rsid w:val="00F95147"/>
    <w:rsid w:val="00F95189"/>
    <w:rsid w:val="00F95197"/>
    <w:rsid w:val="00F97602"/>
    <w:rsid w:val="00FA0F18"/>
    <w:rsid w:val="00FA129B"/>
    <w:rsid w:val="00FA1DF7"/>
    <w:rsid w:val="00FA1EB3"/>
    <w:rsid w:val="00FA4119"/>
    <w:rsid w:val="00FA77F9"/>
    <w:rsid w:val="00FA7DD6"/>
    <w:rsid w:val="00FB77B9"/>
    <w:rsid w:val="00FC04C4"/>
    <w:rsid w:val="00FC3928"/>
    <w:rsid w:val="00FC513B"/>
    <w:rsid w:val="00FC5DE7"/>
    <w:rsid w:val="00FC5EEC"/>
    <w:rsid w:val="00FD1A00"/>
    <w:rsid w:val="00FD395D"/>
    <w:rsid w:val="00FD4435"/>
    <w:rsid w:val="00FD773B"/>
    <w:rsid w:val="00FE5408"/>
    <w:rsid w:val="00FF0495"/>
    <w:rsid w:val="00FF2F2E"/>
    <w:rsid w:val="00FF40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ecimalSymbol w:val=","/>
  <w:listSeparator w:val=";"/>
  <w14:docId w14:val="70DA5A61"/>
  <w15:docId w15:val="{60FD1129-789F-4D0C-BBB2-65ABB4BA8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2">
    <w:name w:val="heading 2"/>
    <w:basedOn w:val="Normal"/>
    <w:next w:val="Normal"/>
    <w:link w:val="Ttulo2Char"/>
    <w:uiPriority w:val="9"/>
    <w:semiHidden/>
    <w:unhideWhenUsed/>
    <w:qFormat/>
    <w:rsid w:val="006F54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customStyle="1" w:styleId="Timesnewroman">
    <w:name w:val="Times new roman"/>
    <w:basedOn w:val="Normal"/>
    <w:rsid w:val="00A70B89"/>
    <w:pPr>
      <w:spacing w:after="0" w:line="240" w:lineRule="auto"/>
      <w:jc w:val="both"/>
    </w:pPr>
    <w:rPr>
      <w:rFonts w:ascii="Century Gothic" w:eastAsia="Times New Roman" w:hAnsi="Century Gothic" w:cs="Arial"/>
      <w:b/>
      <w:bCs/>
      <w:lang w:eastAsia="pt-BR"/>
    </w:rPr>
  </w:style>
  <w:style w:type="paragraph" w:styleId="SemEspaamento">
    <w:name w:val="No Spacing"/>
    <w:uiPriority w:val="1"/>
    <w:qFormat/>
    <w:rsid w:val="003E22EA"/>
    <w:pPr>
      <w:spacing w:after="0" w:line="240" w:lineRule="auto"/>
    </w:pPr>
  </w:style>
  <w:style w:type="character" w:customStyle="1" w:styleId="label">
    <w:name w:val="label"/>
    <w:basedOn w:val="Fontepargpadro"/>
    <w:rsid w:val="00B56A74"/>
  </w:style>
  <w:style w:type="character" w:customStyle="1" w:styleId="PargrafoNormalChar">
    <w:name w:val="Parágrafo Normal Char"/>
    <w:basedOn w:val="Fontepargpadro"/>
    <w:link w:val="PargrafoNormal"/>
    <w:locked/>
    <w:rsid w:val="00B56A74"/>
    <w:rPr>
      <w:rFonts w:ascii="Ecofont Vera Sans" w:hAnsi="Ecofont Vera Sans" w:cs="Arial"/>
      <w:szCs w:val="24"/>
    </w:rPr>
  </w:style>
  <w:style w:type="paragraph" w:customStyle="1" w:styleId="PargrafoNormal">
    <w:name w:val="Parágrafo Normal"/>
    <w:basedOn w:val="Normal"/>
    <w:link w:val="PargrafoNormalChar"/>
    <w:rsid w:val="00B56A74"/>
    <w:pPr>
      <w:spacing w:after="60" w:line="360" w:lineRule="auto"/>
      <w:ind w:firstLine="1418"/>
      <w:jc w:val="both"/>
    </w:pPr>
    <w:rPr>
      <w:rFonts w:ascii="Ecofont Vera Sans" w:hAnsi="Ecofont Vera Sans" w:cs="Arial"/>
      <w:szCs w:val="24"/>
    </w:rPr>
  </w:style>
  <w:style w:type="character" w:customStyle="1" w:styleId="firstementa">
    <w:name w:val="firstementa"/>
    <w:basedOn w:val="Fontepargpadro"/>
    <w:rsid w:val="00C52A8C"/>
  </w:style>
  <w:style w:type="character" w:customStyle="1" w:styleId="hidden">
    <w:name w:val="hidden"/>
    <w:basedOn w:val="Fontepargpadro"/>
    <w:rsid w:val="00C52A8C"/>
  </w:style>
  <w:style w:type="character" w:customStyle="1" w:styleId="marcapalavra">
    <w:name w:val="marca_palavra"/>
    <w:basedOn w:val="Fontepargpadro"/>
    <w:rsid w:val="00C52A8C"/>
  </w:style>
  <w:style w:type="character" w:customStyle="1" w:styleId="Ttulo2Char">
    <w:name w:val="Título 2 Char"/>
    <w:basedOn w:val="Fontepargpadro"/>
    <w:link w:val="Ttulo2"/>
    <w:uiPriority w:val="9"/>
    <w:semiHidden/>
    <w:rsid w:val="006F5432"/>
    <w:rPr>
      <w:rFonts w:asciiTheme="majorHAnsi" w:eastAsiaTheme="majorEastAsia" w:hAnsiTheme="majorHAnsi" w:cstheme="majorBidi"/>
      <w:color w:val="2F5496" w:themeColor="accent1" w:themeShade="BF"/>
      <w:sz w:val="26"/>
      <w:szCs w:val="26"/>
    </w:rPr>
  </w:style>
  <w:style w:type="paragraph" w:styleId="Textodenotaderodap">
    <w:name w:val="footnote text"/>
    <w:basedOn w:val="Normal"/>
    <w:link w:val="TextodenotaderodapChar"/>
    <w:uiPriority w:val="99"/>
    <w:semiHidden/>
    <w:unhideWhenUsed/>
    <w:rsid w:val="00D7577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7577F"/>
    <w:rPr>
      <w:sz w:val="20"/>
      <w:szCs w:val="20"/>
    </w:rPr>
  </w:style>
  <w:style w:type="character" w:styleId="Refdenotaderodap">
    <w:name w:val="footnote reference"/>
    <w:basedOn w:val="Fontepargpadro"/>
    <w:uiPriority w:val="99"/>
    <w:semiHidden/>
    <w:unhideWhenUsed/>
    <w:rsid w:val="00D7577F"/>
    <w:rPr>
      <w:vertAlign w:val="superscript"/>
    </w:rPr>
  </w:style>
  <w:style w:type="paragraph" w:styleId="Corpodetexto">
    <w:name w:val="Body Text"/>
    <w:basedOn w:val="Normal"/>
    <w:link w:val="CorpodetextoChar"/>
    <w:uiPriority w:val="1"/>
    <w:qFormat/>
    <w:rsid w:val="00A3267F"/>
    <w:pPr>
      <w:widowControl w:val="0"/>
      <w:autoSpaceDE w:val="0"/>
      <w:autoSpaceDN w:val="0"/>
      <w:spacing w:after="0" w:line="240" w:lineRule="auto"/>
    </w:pPr>
    <w:rPr>
      <w:rFonts w:ascii="Arial" w:eastAsia="Arial" w:hAnsi="Arial" w:cs="Arial"/>
      <w:sz w:val="24"/>
      <w:szCs w:val="24"/>
      <w:lang w:eastAsia="pt-BR" w:bidi="pt-BR"/>
    </w:rPr>
  </w:style>
  <w:style w:type="character" w:customStyle="1" w:styleId="CorpodetextoChar">
    <w:name w:val="Corpo de texto Char"/>
    <w:basedOn w:val="Fontepargpadro"/>
    <w:link w:val="Corpodetexto"/>
    <w:uiPriority w:val="1"/>
    <w:rsid w:val="00A3267F"/>
    <w:rPr>
      <w:rFonts w:ascii="Arial" w:eastAsia="Arial" w:hAnsi="Arial" w:cs="Arial"/>
      <w:sz w:val="24"/>
      <w:szCs w:val="24"/>
      <w:lang w:eastAsia="pt-BR" w:bidi="pt-BR"/>
    </w:rPr>
  </w:style>
  <w:style w:type="character" w:styleId="Hyperlink">
    <w:name w:val="Hyperlink"/>
    <w:basedOn w:val="Fontepargpadro"/>
    <w:uiPriority w:val="99"/>
    <w:unhideWhenUsed/>
    <w:rsid w:val="00210A9B"/>
    <w:rPr>
      <w:color w:val="0563C1" w:themeColor="hyperlink"/>
      <w:u w:val="single"/>
    </w:rPr>
  </w:style>
  <w:style w:type="paragraph" w:styleId="NormalWeb">
    <w:name w:val="Normal (Web)"/>
    <w:basedOn w:val="Normal"/>
    <w:uiPriority w:val="99"/>
    <w:unhideWhenUsed/>
    <w:rsid w:val="00210A9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MenoPendente">
    <w:name w:val="Unresolved Mention"/>
    <w:basedOn w:val="Fontepargpadro"/>
    <w:uiPriority w:val="99"/>
    <w:semiHidden/>
    <w:unhideWhenUsed/>
    <w:rsid w:val="009B777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645129">
      <w:bodyDiv w:val="1"/>
      <w:marLeft w:val="0"/>
      <w:marRight w:val="0"/>
      <w:marTop w:val="0"/>
      <w:marBottom w:val="0"/>
      <w:divBdr>
        <w:top w:val="none" w:sz="0" w:space="0" w:color="auto"/>
        <w:left w:val="none" w:sz="0" w:space="0" w:color="auto"/>
        <w:bottom w:val="none" w:sz="0" w:space="0" w:color="auto"/>
        <w:right w:val="none" w:sz="0" w:space="0" w:color="auto"/>
      </w:divBdr>
    </w:div>
    <w:div w:id="134182525">
      <w:bodyDiv w:val="1"/>
      <w:marLeft w:val="0"/>
      <w:marRight w:val="0"/>
      <w:marTop w:val="0"/>
      <w:marBottom w:val="0"/>
      <w:divBdr>
        <w:top w:val="none" w:sz="0" w:space="0" w:color="auto"/>
        <w:left w:val="none" w:sz="0" w:space="0" w:color="auto"/>
        <w:bottom w:val="none" w:sz="0" w:space="0" w:color="auto"/>
        <w:right w:val="none" w:sz="0" w:space="0" w:color="auto"/>
      </w:divBdr>
    </w:div>
    <w:div w:id="233666871">
      <w:bodyDiv w:val="1"/>
      <w:marLeft w:val="0"/>
      <w:marRight w:val="0"/>
      <w:marTop w:val="0"/>
      <w:marBottom w:val="0"/>
      <w:divBdr>
        <w:top w:val="none" w:sz="0" w:space="0" w:color="auto"/>
        <w:left w:val="none" w:sz="0" w:space="0" w:color="auto"/>
        <w:bottom w:val="none" w:sz="0" w:space="0" w:color="auto"/>
        <w:right w:val="none" w:sz="0" w:space="0" w:color="auto"/>
      </w:divBdr>
    </w:div>
    <w:div w:id="237176126">
      <w:bodyDiv w:val="1"/>
      <w:marLeft w:val="0"/>
      <w:marRight w:val="0"/>
      <w:marTop w:val="0"/>
      <w:marBottom w:val="0"/>
      <w:divBdr>
        <w:top w:val="none" w:sz="0" w:space="0" w:color="auto"/>
        <w:left w:val="none" w:sz="0" w:space="0" w:color="auto"/>
        <w:bottom w:val="none" w:sz="0" w:space="0" w:color="auto"/>
        <w:right w:val="none" w:sz="0" w:space="0" w:color="auto"/>
      </w:divBdr>
    </w:div>
    <w:div w:id="347217534">
      <w:bodyDiv w:val="1"/>
      <w:marLeft w:val="0"/>
      <w:marRight w:val="0"/>
      <w:marTop w:val="0"/>
      <w:marBottom w:val="0"/>
      <w:divBdr>
        <w:top w:val="none" w:sz="0" w:space="0" w:color="auto"/>
        <w:left w:val="none" w:sz="0" w:space="0" w:color="auto"/>
        <w:bottom w:val="none" w:sz="0" w:space="0" w:color="auto"/>
        <w:right w:val="none" w:sz="0" w:space="0" w:color="auto"/>
      </w:divBdr>
    </w:div>
    <w:div w:id="706218242">
      <w:bodyDiv w:val="1"/>
      <w:marLeft w:val="0"/>
      <w:marRight w:val="0"/>
      <w:marTop w:val="0"/>
      <w:marBottom w:val="0"/>
      <w:divBdr>
        <w:top w:val="none" w:sz="0" w:space="0" w:color="auto"/>
        <w:left w:val="none" w:sz="0" w:space="0" w:color="auto"/>
        <w:bottom w:val="none" w:sz="0" w:space="0" w:color="auto"/>
        <w:right w:val="none" w:sz="0" w:space="0" w:color="auto"/>
      </w:divBdr>
    </w:div>
    <w:div w:id="866525260">
      <w:bodyDiv w:val="1"/>
      <w:marLeft w:val="0"/>
      <w:marRight w:val="0"/>
      <w:marTop w:val="0"/>
      <w:marBottom w:val="0"/>
      <w:divBdr>
        <w:top w:val="none" w:sz="0" w:space="0" w:color="auto"/>
        <w:left w:val="none" w:sz="0" w:space="0" w:color="auto"/>
        <w:bottom w:val="none" w:sz="0" w:space="0" w:color="auto"/>
        <w:right w:val="none" w:sz="0" w:space="0" w:color="auto"/>
      </w:divBdr>
    </w:div>
    <w:div w:id="996036898">
      <w:bodyDiv w:val="1"/>
      <w:marLeft w:val="0"/>
      <w:marRight w:val="0"/>
      <w:marTop w:val="0"/>
      <w:marBottom w:val="0"/>
      <w:divBdr>
        <w:top w:val="none" w:sz="0" w:space="0" w:color="auto"/>
        <w:left w:val="none" w:sz="0" w:space="0" w:color="auto"/>
        <w:bottom w:val="none" w:sz="0" w:space="0" w:color="auto"/>
        <w:right w:val="none" w:sz="0" w:space="0" w:color="auto"/>
      </w:divBdr>
    </w:div>
    <w:div w:id="1177965649">
      <w:bodyDiv w:val="1"/>
      <w:marLeft w:val="0"/>
      <w:marRight w:val="0"/>
      <w:marTop w:val="0"/>
      <w:marBottom w:val="0"/>
      <w:divBdr>
        <w:top w:val="none" w:sz="0" w:space="0" w:color="auto"/>
        <w:left w:val="none" w:sz="0" w:space="0" w:color="auto"/>
        <w:bottom w:val="none" w:sz="0" w:space="0" w:color="auto"/>
        <w:right w:val="none" w:sz="0" w:space="0" w:color="auto"/>
      </w:divBdr>
    </w:div>
    <w:div w:id="1322540844">
      <w:bodyDiv w:val="1"/>
      <w:marLeft w:val="0"/>
      <w:marRight w:val="0"/>
      <w:marTop w:val="0"/>
      <w:marBottom w:val="0"/>
      <w:divBdr>
        <w:top w:val="none" w:sz="0" w:space="0" w:color="auto"/>
        <w:left w:val="none" w:sz="0" w:space="0" w:color="auto"/>
        <w:bottom w:val="none" w:sz="0" w:space="0" w:color="auto"/>
        <w:right w:val="none" w:sz="0" w:space="0" w:color="auto"/>
      </w:divBdr>
    </w:div>
    <w:div w:id="1325474093">
      <w:bodyDiv w:val="1"/>
      <w:marLeft w:val="0"/>
      <w:marRight w:val="0"/>
      <w:marTop w:val="0"/>
      <w:marBottom w:val="0"/>
      <w:divBdr>
        <w:top w:val="none" w:sz="0" w:space="0" w:color="auto"/>
        <w:left w:val="none" w:sz="0" w:space="0" w:color="auto"/>
        <w:bottom w:val="none" w:sz="0" w:space="0" w:color="auto"/>
        <w:right w:val="none" w:sz="0" w:space="0" w:color="auto"/>
      </w:divBdr>
    </w:div>
    <w:div w:id="1882286296">
      <w:bodyDiv w:val="1"/>
      <w:marLeft w:val="0"/>
      <w:marRight w:val="0"/>
      <w:marTop w:val="0"/>
      <w:marBottom w:val="0"/>
      <w:divBdr>
        <w:top w:val="none" w:sz="0" w:space="0" w:color="auto"/>
        <w:left w:val="none" w:sz="0" w:space="0" w:color="auto"/>
        <w:bottom w:val="none" w:sz="0" w:space="0" w:color="auto"/>
        <w:right w:val="none" w:sz="0" w:space="0" w:color="auto"/>
      </w:divBdr>
    </w:div>
    <w:div w:id="214546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02DB0-AECC-47A3-9772-18F082BEE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7</Pages>
  <Words>1563</Words>
  <Characters>8442</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dc:creator>
  <cp:lastModifiedBy>Procurador Temp</cp:lastModifiedBy>
  <cp:revision>35</cp:revision>
  <cp:lastPrinted>2018-01-11T19:42:00Z</cp:lastPrinted>
  <dcterms:created xsi:type="dcterms:W3CDTF">2018-12-12T11:31:00Z</dcterms:created>
  <dcterms:modified xsi:type="dcterms:W3CDTF">2018-12-12T17:32:00Z</dcterms:modified>
</cp:coreProperties>
</file>