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D6A3B"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AD2A58">
        <w:rPr>
          <w:rFonts w:ascii="Arial" w:hAnsi="Arial" w:cs="Arial"/>
          <w:b/>
          <w:sz w:val="24"/>
          <w:szCs w:val="24"/>
        </w:rPr>
        <w:t>INFRAESTRUTURA, TURISMO, DESENVOLVIMENTO E BEM-ESTAR SOCIAL</w:t>
      </w:r>
    </w:p>
    <w:p w:rsidR="00487662" w:rsidRPr="00ED6A3B" w:rsidRDefault="00487662" w:rsidP="001B4DE9">
      <w:pPr>
        <w:pStyle w:val="SemEspaamento"/>
        <w:spacing w:line="276" w:lineRule="auto"/>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D017AC" w:rsidRPr="00D017AC">
        <w:rPr>
          <w:rFonts w:ascii="Arial" w:hAnsi="Arial" w:cs="Arial"/>
          <w:sz w:val="24"/>
          <w:szCs w:val="24"/>
        </w:rPr>
        <w:t>94/2018</w:t>
      </w:r>
    </w:p>
    <w:p w:rsidR="00487662" w:rsidRPr="00ED6A3B" w:rsidRDefault="00487662" w:rsidP="001B4DE9">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D017AC" w:rsidRPr="00D017AC">
        <w:rPr>
          <w:rFonts w:ascii="Arial" w:hAnsi="Arial" w:cs="Arial"/>
          <w:sz w:val="24"/>
          <w:szCs w:val="24"/>
        </w:rPr>
        <w:t>20 de novembro de 2018</w:t>
      </w:r>
    </w:p>
    <w:p w:rsidR="00487662" w:rsidRPr="00D017AC" w:rsidRDefault="00487662" w:rsidP="001B4DE9">
      <w:pPr>
        <w:pStyle w:val="SemEspaamento"/>
        <w:spacing w:line="276" w:lineRule="auto"/>
        <w:jc w:val="both"/>
        <w:rPr>
          <w:rFonts w:ascii="Arial" w:hAnsi="Arial" w:cs="Arial"/>
          <w:b/>
          <w:sz w:val="28"/>
          <w:szCs w:val="28"/>
        </w:rPr>
      </w:pPr>
      <w:r w:rsidRPr="00ED6A3B">
        <w:rPr>
          <w:rFonts w:ascii="Arial" w:hAnsi="Arial" w:cs="Arial"/>
          <w:b/>
          <w:sz w:val="24"/>
          <w:szCs w:val="24"/>
        </w:rPr>
        <w:t>Matéria:</w:t>
      </w:r>
      <w:r w:rsidRPr="00ED6A3B">
        <w:rPr>
          <w:rFonts w:ascii="Arial" w:hAnsi="Arial" w:cs="Arial"/>
          <w:sz w:val="24"/>
          <w:szCs w:val="24"/>
        </w:rPr>
        <w:t xml:space="preserve"> </w:t>
      </w:r>
      <w:r w:rsidR="00D017AC" w:rsidRPr="00D017AC">
        <w:rPr>
          <w:rFonts w:ascii="Arial" w:hAnsi="Arial" w:cs="Arial"/>
          <w:sz w:val="24"/>
          <w:szCs w:val="24"/>
        </w:rPr>
        <w:t xml:space="preserve">Projeto de Lei do Legislativo </w:t>
      </w:r>
      <w:r w:rsidR="00D017AC" w:rsidRPr="00D017AC">
        <w:rPr>
          <w:rFonts w:ascii="Arial" w:hAnsi="Arial" w:cs="Arial"/>
          <w:b/>
          <w:sz w:val="24"/>
          <w:szCs w:val="24"/>
        </w:rPr>
        <w:t>nº 061/2018</w:t>
      </w:r>
    </w:p>
    <w:p w:rsidR="001B4DE9" w:rsidRPr="0004012A" w:rsidRDefault="001B4DE9" w:rsidP="0004012A">
      <w:pPr>
        <w:spacing w:after="0" w:line="240" w:lineRule="auto"/>
        <w:jc w:val="both"/>
        <w:rPr>
          <w:rFonts w:ascii="Arial" w:hAnsi="Arial" w:cs="Arial"/>
          <w:sz w:val="24"/>
          <w:szCs w:val="24"/>
        </w:rPr>
      </w:pPr>
      <w:r w:rsidRPr="00ED6A3B">
        <w:rPr>
          <w:rFonts w:ascii="Arial" w:hAnsi="Arial" w:cs="Arial"/>
          <w:b/>
          <w:sz w:val="24"/>
          <w:szCs w:val="24"/>
        </w:rPr>
        <w:t>Ementa:</w:t>
      </w:r>
      <w:r w:rsidRPr="00ED6A3B">
        <w:rPr>
          <w:rFonts w:ascii="Arial" w:hAnsi="Arial" w:cs="Arial"/>
          <w:sz w:val="24"/>
          <w:szCs w:val="24"/>
        </w:rPr>
        <w:t xml:space="preserve"> </w:t>
      </w:r>
      <w:r w:rsidR="00373A42">
        <w:rPr>
          <w:rFonts w:ascii="Arial" w:hAnsi="Arial" w:cs="Arial"/>
          <w:sz w:val="24"/>
          <w:szCs w:val="24"/>
        </w:rPr>
        <w:t>“</w:t>
      </w:r>
      <w:r w:rsidR="00373A42" w:rsidRPr="00373A42">
        <w:rPr>
          <w:rFonts w:ascii="Arial" w:hAnsi="Arial" w:cs="Arial"/>
          <w:sz w:val="24"/>
          <w:szCs w:val="24"/>
        </w:rPr>
        <w:t>Dispõe sobre a concessão de Subvenção Social à Associação de Pais e Amigos dos Excepcionais do Município de Gramado e dá outras providencias.</w:t>
      </w:r>
      <w:r w:rsidR="004D5669">
        <w:rPr>
          <w:rFonts w:ascii="Arial" w:hAnsi="Arial" w:cs="Arial"/>
          <w:sz w:val="24"/>
          <w:szCs w:val="24"/>
        </w:rPr>
        <w:t>”</w:t>
      </w:r>
    </w:p>
    <w:p w:rsidR="00D017AC" w:rsidRPr="00D017AC" w:rsidRDefault="001B4DE9" w:rsidP="00D017AC">
      <w:pPr>
        <w:pStyle w:val="SemEspaamento"/>
        <w:spacing w:line="276" w:lineRule="auto"/>
        <w:jc w:val="both"/>
        <w:rPr>
          <w:rFonts w:ascii="Arial" w:hAnsi="Arial" w:cs="Arial"/>
          <w:sz w:val="24"/>
          <w:szCs w:val="24"/>
        </w:rPr>
      </w:pPr>
      <w:r w:rsidRPr="00ED6A3B">
        <w:rPr>
          <w:rFonts w:ascii="Arial" w:hAnsi="Arial" w:cs="Arial"/>
          <w:b/>
          <w:sz w:val="24"/>
          <w:szCs w:val="24"/>
        </w:rPr>
        <w:t>Protocolo:</w:t>
      </w:r>
      <w:r w:rsidRPr="00ED6A3B">
        <w:rPr>
          <w:rFonts w:ascii="Arial" w:hAnsi="Arial" w:cs="Arial"/>
          <w:sz w:val="24"/>
          <w:szCs w:val="24"/>
        </w:rPr>
        <w:t xml:space="preserve"> </w:t>
      </w:r>
      <w:r w:rsidR="00D017AC" w:rsidRPr="00D017AC">
        <w:rPr>
          <w:rFonts w:ascii="Arial" w:hAnsi="Arial" w:cs="Arial"/>
          <w:sz w:val="24"/>
          <w:szCs w:val="24"/>
        </w:rPr>
        <w:t>14/11/2018</w:t>
      </w:r>
    </w:p>
    <w:p w:rsidR="009747C0" w:rsidRDefault="00487662" w:rsidP="008867C7">
      <w:pPr>
        <w:pStyle w:val="SemEspaamento"/>
        <w:spacing w:line="276" w:lineRule="auto"/>
        <w:jc w:val="both"/>
        <w:rPr>
          <w:rFonts w:ascii="Arial" w:hAnsi="Arial" w:cs="Arial"/>
          <w:b/>
          <w:sz w:val="24"/>
          <w:szCs w:val="24"/>
        </w:rPr>
      </w:pPr>
      <w:r w:rsidRPr="00ED6A3B">
        <w:rPr>
          <w:rFonts w:ascii="Arial" w:hAnsi="Arial" w:cs="Arial"/>
          <w:b/>
          <w:sz w:val="24"/>
          <w:szCs w:val="24"/>
        </w:rPr>
        <w:t>Autor:</w:t>
      </w:r>
      <w:r w:rsidRPr="00ED6A3B">
        <w:rPr>
          <w:rFonts w:ascii="Arial" w:hAnsi="Arial" w:cs="Arial"/>
          <w:sz w:val="24"/>
          <w:szCs w:val="24"/>
        </w:rPr>
        <w:t xml:space="preserve"> Poder </w:t>
      </w:r>
      <w:r w:rsidR="0052372C">
        <w:rPr>
          <w:rFonts w:ascii="Arial" w:hAnsi="Arial" w:cs="Arial"/>
          <w:sz w:val="24"/>
          <w:szCs w:val="24"/>
        </w:rPr>
        <w:t>Executivo</w:t>
      </w:r>
    </w:p>
    <w:p w:rsidR="00487662" w:rsidRDefault="00487662" w:rsidP="00D66B1C">
      <w:pPr>
        <w:pStyle w:val="SemEspaamento"/>
        <w:spacing w:line="276" w:lineRule="auto"/>
        <w:jc w:val="both"/>
        <w:rPr>
          <w:rFonts w:ascii="Arial" w:hAnsi="Arial" w:cs="Arial"/>
          <w:sz w:val="24"/>
          <w:szCs w:val="24"/>
        </w:rPr>
      </w:pPr>
      <w:r w:rsidRPr="00ED6A3B">
        <w:rPr>
          <w:rFonts w:ascii="Arial" w:hAnsi="Arial" w:cs="Arial"/>
          <w:b/>
          <w:sz w:val="24"/>
          <w:szCs w:val="24"/>
        </w:rPr>
        <w:t>Conclusão do Voto:</w:t>
      </w:r>
      <w:r w:rsidRPr="00ED6A3B">
        <w:rPr>
          <w:rFonts w:ascii="Arial" w:hAnsi="Arial" w:cs="Arial"/>
          <w:sz w:val="24"/>
          <w:szCs w:val="24"/>
        </w:rPr>
        <w:t xml:space="preserve"> </w:t>
      </w:r>
      <w:r w:rsidR="00375DA8" w:rsidRPr="00225554">
        <w:rPr>
          <w:rFonts w:ascii="Arial" w:hAnsi="Arial" w:cs="Arial"/>
          <w:sz w:val="24"/>
          <w:szCs w:val="24"/>
          <w:u w:val="single"/>
        </w:rPr>
        <w:t>favorável</w:t>
      </w:r>
      <w:r w:rsidR="007549D6" w:rsidRPr="00225554">
        <w:rPr>
          <w:rFonts w:ascii="Arial" w:hAnsi="Arial" w:cs="Arial"/>
          <w:sz w:val="24"/>
          <w:szCs w:val="24"/>
          <w:u w:val="single"/>
        </w:rPr>
        <w:t xml:space="preserve"> à tramitação da matéria</w:t>
      </w:r>
    </w:p>
    <w:p w:rsidR="009747C0" w:rsidRPr="00ED6A3B" w:rsidRDefault="009747C0" w:rsidP="009747C0">
      <w:pPr>
        <w:pStyle w:val="SemEspaamento"/>
        <w:spacing w:line="276" w:lineRule="auto"/>
        <w:ind w:left="2124"/>
        <w:jc w:val="both"/>
        <w:rPr>
          <w:rFonts w:ascii="Arial" w:hAnsi="Arial" w:cs="Arial"/>
          <w:sz w:val="24"/>
          <w:szCs w:val="24"/>
        </w:rPr>
      </w:pPr>
    </w:p>
    <w:p w:rsidR="00487662" w:rsidRPr="00ED6A3B" w:rsidRDefault="00487662" w:rsidP="001B4DE9">
      <w:pPr>
        <w:pStyle w:val="SemEspaamento"/>
        <w:spacing w:line="276" w:lineRule="auto"/>
        <w:jc w:val="both"/>
        <w:rPr>
          <w:rFonts w:ascii="Arial" w:hAnsi="Arial" w:cs="Arial"/>
          <w:sz w:val="24"/>
          <w:szCs w:val="24"/>
        </w:rPr>
      </w:pPr>
    </w:p>
    <w:p w:rsidR="00487662" w:rsidRDefault="00487662" w:rsidP="001B4DE9">
      <w:pPr>
        <w:pStyle w:val="SemEspaamento"/>
        <w:spacing w:line="276" w:lineRule="auto"/>
        <w:jc w:val="center"/>
        <w:rPr>
          <w:rFonts w:ascii="Arial" w:hAnsi="Arial" w:cs="Arial"/>
          <w:b/>
          <w:sz w:val="24"/>
          <w:szCs w:val="24"/>
        </w:rPr>
      </w:pPr>
      <w:r w:rsidRPr="00ED6A3B">
        <w:rPr>
          <w:rFonts w:ascii="Arial" w:hAnsi="Arial" w:cs="Arial"/>
          <w:b/>
          <w:sz w:val="24"/>
          <w:szCs w:val="24"/>
        </w:rPr>
        <w:t>Relatório:</w:t>
      </w:r>
    </w:p>
    <w:p w:rsidR="009747C0" w:rsidRPr="00ED6A3B" w:rsidRDefault="009747C0" w:rsidP="001B4DE9">
      <w:pPr>
        <w:pStyle w:val="SemEspaamento"/>
        <w:spacing w:line="276" w:lineRule="auto"/>
        <w:jc w:val="center"/>
        <w:rPr>
          <w:rFonts w:ascii="Arial" w:hAnsi="Arial" w:cs="Arial"/>
          <w:b/>
          <w:sz w:val="24"/>
          <w:szCs w:val="24"/>
        </w:rPr>
      </w:pPr>
    </w:p>
    <w:p w:rsidR="00A146A4" w:rsidRPr="00A146A4" w:rsidRDefault="00487662" w:rsidP="00A146A4">
      <w:pPr>
        <w:spacing w:line="240" w:lineRule="auto"/>
        <w:jc w:val="both"/>
        <w:rPr>
          <w:rFonts w:ascii="Arial" w:hAnsi="Arial" w:cs="Arial"/>
          <w:sz w:val="24"/>
          <w:szCs w:val="24"/>
        </w:rPr>
      </w:pPr>
      <w:r w:rsidRPr="00ED6A3B">
        <w:rPr>
          <w:rFonts w:ascii="Arial" w:hAnsi="Arial" w:cs="Arial"/>
          <w:sz w:val="24"/>
          <w:szCs w:val="24"/>
        </w:rPr>
        <w:tab/>
      </w:r>
      <w:r w:rsidR="000426A7">
        <w:rPr>
          <w:rFonts w:ascii="Arial" w:hAnsi="Arial" w:cs="Arial"/>
          <w:sz w:val="24"/>
          <w:szCs w:val="24"/>
        </w:rPr>
        <w:tab/>
      </w:r>
      <w:r w:rsidR="000426A7">
        <w:rPr>
          <w:rFonts w:ascii="Arial" w:hAnsi="Arial" w:cs="Arial"/>
          <w:sz w:val="24"/>
          <w:szCs w:val="24"/>
        </w:rPr>
        <w:tab/>
      </w:r>
      <w:r w:rsidR="00225554" w:rsidRPr="00ED6A3B">
        <w:rPr>
          <w:rFonts w:ascii="Arial" w:hAnsi="Arial" w:cs="Arial"/>
          <w:sz w:val="24"/>
          <w:szCs w:val="24"/>
        </w:rPr>
        <w:t xml:space="preserve">O Projeto de Lei em análise foi apresentado nesta Casa Legislativa no dia </w:t>
      </w:r>
      <w:r w:rsidR="00D1658C">
        <w:rPr>
          <w:rFonts w:ascii="Arial" w:hAnsi="Arial" w:cs="Arial"/>
          <w:sz w:val="24"/>
          <w:szCs w:val="24"/>
        </w:rPr>
        <w:t>14</w:t>
      </w:r>
      <w:r w:rsidR="00225554" w:rsidRPr="00ED6A3B">
        <w:rPr>
          <w:rFonts w:ascii="Arial" w:hAnsi="Arial" w:cs="Arial"/>
          <w:sz w:val="24"/>
          <w:szCs w:val="24"/>
        </w:rPr>
        <w:t xml:space="preserve"> de </w:t>
      </w:r>
      <w:r w:rsidR="00225554">
        <w:rPr>
          <w:rFonts w:ascii="Arial" w:hAnsi="Arial" w:cs="Arial"/>
          <w:sz w:val="24"/>
          <w:szCs w:val="24"/>
        </w:rPr>
        <w:t>novembro</w:t>
      </w:r>
      <w:r w:rsidR="00225554" w:rsidRPr="00ED6A3B">
        <w:rPr>
          <w:rFonts w:ascii="Arial" w:hAnsi="Arial" w:cs="Arial"/>
          <w:sz w:val="24"/>
          <w:szCs w:val="24"/>
        </w:rPr>
        <w:t xml:space="preserve"> de 2018, </w:t>
      </w:r>
      <w:r w:rsidR="00225554">
        <w:rPr>
          <w:rFonts w:ascii="Arial" w:hAnsi="Arial" w:cs="Arial"/>
          <w:sz w:val="24"/>
          <w:szCs w:val="24"/>
        </w:rPr>
        <w:t>e</w:t>
      </w:r>
      <w:r w:rsidR="00225554" w:rsidRPr="00ED6A3B">
        <w:rPr>
          <w:rFonts w:ascii="Arial" w:hAnsi="Arial" w:cs="Arial"/>
          <w:sz w:val="24"/>
          <w:szCs w:val="24"/>
        </w:rPr>
        <w:t xml:space="preserve"> requer autorização legislativa </w:t>
      </w:r>
      <w:r w:rsidR="00225554">
        <w:rPr>
          <w:rFonts w:ascii="Arial" w:hAnsi="Arial" w:cs="Arial"/>
          <w:sz w:val="24"/>
          <w:szCs w:val="24"/>
        </w:rPr>
        <w:t xml:space="preserve">para </w:t>
      </w:r>
      <w:r w:rsidR="00D1658C" w:rsidRPr="00D1658C">
        <w:rPr>
          <w:rFonts w:ascii="Arial" w:hAnsi="Arial" w:cs="Arial"/>
          <w:sz w:val="24"/>
          <w:szCs w:val="24"/>
        </w:rPr>
        <w:t xml:space="preserve">o município conceder subvenção social à Associação de pais e Amigos dos Excepcionais do Município de Gramado – APAE, no valor de até R$ </w:t>
      </w:r>
      <w:r w:rsidR="00D1658C" w:rsidRPr="008167AD">
        <w:rPr>
          <w:rFonts w:ascii="Arial" w:hAnsi="Arial" w:cs="Arial"/>
          <w:b/>
          <w:sz w:val="24"/>
          <w:szCs w:val="24"/>
        </w:rPr>
        <w:t>14.540,00</w:t>
      </w:r>
      <w:r w:rsidR="00D1658C" w:rsidRPr="00D1658C">
        <w:rPr>
          <w:rFonts w:ascii="Arial" w:hAnsi="Arial" w:cs="Arial"/>
          <w:sz w:val="24"/>
          <w:szCs w:val="24"/>
        </w:rPr>
        <w:t xml:space="preserve"> (quatorze mil, quinhentos e quarenta reais).</w:t>
      </w:r>
      <w:r w:rsidR="00A146A4" w:rsidRPr="00A146A4">
        <w:rPr>
          <w:rFonts w:ascii="Arial" w:hAnsi="Arial" w:cs="Arial"/>
          <w:sz w:val="24"/>
          <w:szCs w:val="24"/>
        </w:rPr>
        <w:t xml:space="preserve"> O projeto já foi analisado pela Procuradora Geral da Casa, a qual proferiu Orientação Jurídica nº 86/2018, favorável à tramitação</w:t>
      </w:r>
      <w:r w:rsidR="00A146A4" w:rsidRPr="00A146A4">
        <w:rPr>
          <w:rFonts w:ascii="Arial" w:hAnsi="Arial" w:cs="Arial"/>
          <w:b/>
          <w:sz w:val="24"/>
          <w:szCs w:val="24"/>
        </w:rPr>
        <w:t xml:space="preserve"> </w:t>
      </w:r>
      <w:r w:rsidR="00A146A4" w:rsidRPr="00A146A4">
        <w:rPr>
          <w:rFonts w:ascii="Arial" w:hAnsi="Arial" w:cs="Arial"/>
          <w:sz w:val="24"/>
          <w:szCs w:val="24"/>
        </w:rPr>
        <w:t>do PLL 029/2018, vez que atende as normas legais impostas, estando presentes a legalidade e constitucionalidade.</w:t>
      </w:r>
      <w:r w:rsidR="00A146A4" w:rsidRPr="00A146A4">
        <w:rPr>
          <w:rFonts w:ascii="Arial" w:hAnsi="Arial" w:cs="Arial"/>
          <w:bCs/>
          <w:sz w:val="24"/>
          <w:szCs w:val="24"/>
        </w:rPr>
        <w:t xml:space="preserve"> </w:t>
      </w:r>
      <w:r w:rsidR="00A146A4" w:rsidRPr="00A146A4">
        <w:rPr>
          <w:rFonts w:ascii="Arial" w:hAnsi="Arial" w:cs="Arial"/>
          <w:sz w:val="24"/>
          <w:szCs w:val="24"/>
        </w:rPr>
        <w:t>Tal orientação jurídica embasa a elaboração do presente parecer.</w:t>
      </w:r>
    </w:p>
    <w:p w:rsidR="00225554" w:rsidRDefault="00225554" w:rsidP="00225554">
      <w:pPr>
        <w:spacing w:line="240" w:lineRule="auto"/>
        <w:jc w:val="both"/>
        <w:rPr>
          <w:rFonts w:ascii="Arial" w:hAnsi="Arial" w:cs="Arial"/>
          <w:sz w:val="24"/>
          <w:szCs w:val="24"/>
        </w:rPr>
      </w:pPr>
    </w:p>
    <w:p w:rsidR="00A146A4" w:rsidRPr="00A146A4" w:rsidRDefault="00EC26BC" w:rsidP="00A146A4">
      <w:pPr>
        <w:spacing w:after="0" w:line="240" w:lineRule="auto"/>
        <w:ind w:firstLine="2268"/>
        <w:jc w:val="both"/>
        <w:rPr>
          <w:rFonts w:ascii="Arial" w:hAnsi="Arial" w:cs="Arial"/>
          <w:sz w:val="24"/>
          <w:szCs w:val="24"/>
        </w:rPr>
      </w:pPr>
      <w:r w:rsidRPr="00EC26BC">
        <w:rPr>
          <w:rFonts w:ascii="Arial" w:hAnsi="Arial" w:cs="Arial"/>
          <w:sz w:val="24"/>
          <w:szCs w:val="24"/>
        </w:rPr>
        <w:t xml:space="preserve">Ainda nesse </w:t>
      </w:r>
      <w:r w:rsidR="00A146A4" w:rsidRPr="00EC26BC">
        <w:rPr>
          <w:rFonts w:ascii="Arial" w:hAnsi="Arial" w:cs="Arial"/>
          <w:sz w:val="24"/>
          <w:szCs w:val="24"/>
        </w:rPr>
        <w:t>compasso,</w:t>
      </w:r>
      <w:r w:rsidR="00A146A4">
        <w:rPr>
          <w:rFonts w:ascii="Arial" w:hAnsi="Arial" w:cs="Arial"/>
          <w:sz w:val="24"/>
          <w:szCs w:val="24"/>
        </w:rPr>
        <w:t xml:space="preserve"> </w:t>
      </w:r>
      <w:r w:rsidR="00F07F99">
        <w:rPr>
          <w:rFonts w:ascii="Arial" w:hAnsi="Arial" w:cs="Arial"/>
          <w:sz w:val="24"/>
          <w:szCs w:val="24"/>
        </w:rPr>
        <w:t>relata</w:t>
      </w:r>
      <w:r w:rsidR="00225554">
        <w:rPr>
          <w:rFonts w:ascii="Arial" w:hAnsi="Arial" w:cs="Arial"/>
          <w:sz w:val="24"/>
          <w:szCs w:val="24"/>
        </w:rPr>
        <w:t xml:space="preserve"> o Executivo Municipal que</w:t>
      </w:r>
      <w:r w:rsidR="00A146A4" w:rsidRPr="00A146A4">
        <w:rPr>
          <w:rFonts w:ascii="Arial" w:hAnsi="Arial" w:cs="Arial"/>
          <w:sz w:val="24"/>
          <w:szCs w:val="24"/>
        </w:rPr>
        <w:t xml:space="preserve"> a administração pública é parceira da APAE, com aporte de recursos ao longo de </w:t>
      </w:r>
      <w:r w:rsidR="00A146A4" w:rsidRPr="009641F9">
        <w:rPr>
          <w:rFonts w:ascii="Arial" w:hAnsi="Arial" w:cs="Arial"/>
          <w:b/>
          <w:sz w:val="24"/>
          <w:szCs w:val="24"/>
        </w:rPr>
        <w:t>mais de 40(quarenta)</w:t>
      </w:r>
      <w:r w:rsidR="00A146A4" w:rsidRPr="00A146A4">
        <w:rPr>
          <w:rFonts w:ascii="Arial" w:hAnsi="Arial" w:cs="Arial"/>
          <w:sz w:val="24"/>
          <w:szCs w:val="24"/>
        </w:rPr>
        <w:t xml:space="preserve"> anos, que é o tempo que a Entidade atua no Município.</w:t>
      </w:r>
    </w:p>
    <w:p w:rsidR="00A146A4" w:rsidRDefault="00A146A4" w:rsidP="00225554">
      <w:pPr>
        <w:spacing w:after="0" w:line="240" w:lineRule="auto"/>
        <w:ind w:firstLine="2268"/>
        <w:jc w:val="both"/>
        <w:rPr>
          <w:rFonts w:ascii="Arial" w:hAnsi="Arial" w:cs="Arial"/>
          <w:sz w:val="24"/>
          <w:szCs w:val="24"/>
        </w:rPr>
      </w:pPr>
    </w:p>
    <w:p w:rsidR="00A146A4" w:rsidRPr="00A146A4" w:rsidRDefault="00225554" w:rsidP="00A146A4">
      <w:pPr>
        <w:spacing w:after="0" w:line="240" w:lineRule="auto"/>
        <w:ind w:firstLine="2268"/>
        <w:jc w:val="both"/>
        <w:rPr>
          <w:rFonts w:ascii="Arial" w:hAnsi="Arial" w:cs="Arial"/>
          <w:sz w:val="24"/>
          <w:szCs w:val="24"/>
        </w:rPr>
      </w:pPr>
      <w:r>
        <w:rPr>
          <w:rFonts w:ascii="Arial" w:hAnsi="Arial" w:cs="Arial"/>
          <w:sz w:val="24"/>
          <w:szCs w:val="24"/>
        </w:rPr>
        <w:t xml:space="preserve"> </w:t>
      </w:r>
      <w:r w:rsidR="00A146A4">
        <w:rPr>
          <w:rFonts w:ascii="Arial" w:hAnsi="Arial" w:cs="Arial"/>
          <w:sz w:val="24"/>
          <w:szCs w:val="24"/>
        </w:rPr>
        <w:t>Nesse sentido</w:t>
      </w:r>
      <w:r w:rsidR="00A146A4" w:rsidRPr="00A146A4">
        <w:rPr>
          <w:rFonts w:ascii="Arial" w:hAnsi="Arial" w:cs="Arial"/>
          <w:sz w:val="24"/>
          <w:szCs w:val="24"/>
        </w:rPr>
        <w:t xml:space="preserve">, aduz que, a Entidade realiza importante projeto, no atendimento individualizado de crianças, adolescentes e adultos, nas áreas de estimulação precoce, psicopedagogia, psicologia terapia ocupacional, atendimento de grupos de </w:t>
      </w:r>
      <w:proofErr w:type="spellStart"/>
      <w:r w:rsidR="00A146A4" w:rsidRPr="00A146A4">
        <w:rPr>
          <w:rFonts w:ascii="Arial" w:hAnsi="Arial" w:cs="Arial"/>
          <w:sz w:val="24"/>
          <w:szCs w:val="24"/>
        </w:rPr>
        <w:t>ambientoterapia</w:t>
      </w:r>
      <w:proofErr w:type="spellEnd"/>
      <w:r w:rsidR="00A146A4" w:rsidRPr="00A146A4">
        <w:rPr>
          <w:rFonts w:ascii="Arial" w:hAnsi="Arial" w:cs="Arial"/>
          <w:sz w:val="24"/>
          <w:szCs w:val="24"/>
        </w:rPr>
        <w:t>, oficinas terapêuticas, convivência e inserção no mercado de trabalho.</w:t>
      </w:r>
    </w:p>
    <w:p w:rsidR="00225554" w:rsidRDefault="00225554" w:rsidP="00A146A4">
      <w:pPr>
        <w:spacing w:after="0" w:line="240" w:lineRule="auto"/>
        <w:ind w:firstLine="2268"/>
        <w:jc w:val="both"/>
        <w:rPr>
          <w:rFonts w:ascii="Arial" w:hAnsi="Arial" w:cs="Arial"/>
          <w:sz w:val="24"/>
          <w:szCs w:val="24"/>
        </w:rPr>
      </w:pPr>
      <w:r>
        <w:rPr>
          <w:rFonts w:ascii="Arial" w:hAnsi="Arial" w:cs="Arial"/>
          <w:sz w:val="24"/>
          <w:szCs w:val="24"/>
        </w:rPr>
        <w:t xml:space="preserve"> </w:t>
      </w:r>
    </w:p>
    <w:p w:rsidR="00516AEC" w:rsidRPr="00516AEC" w:rsidRDefault="00516AEC" w:rsidP="00516AEC">
      <w:pPr>
        <w:pStyle w:val="SemEspaamento"/>
        <w:spacing w:line="276" w:lineRule="auto"/>
        <w:jc w:val="both"/>
        <w:rPr>
          <w:rFonts w:ascii="Arial" w:hAnsi="Arial" w:cs="Arial"/>
          <w:sz w:val="24"/>
          <w:szCs w:val="24"/>
        </w:rPr>
      </w:pPr>
      <w:r w:rsidRPr="00516AEC">
        <w:rPr>
          <w:rFonts w:ascii="Arial" w:hAnsi="Arial" w:cs="Arial"/>
          <w:sz w:val="24"/>
          <w:szCs w:val="24"/>
        </w:rPr>
        <w:t>Argumenta que o intuito do repasse, através de recursos do Fundo Municipal da Criança e Adolescente, objetiva promover a reabilitação neurológica e física dos beneficiários da Instituição, por meio de contratação de empresas especializadas em neurologia e de atividade física para o atendimento às pessoas com deficiência intelectual e/ou múltipla, conforme Plano de trabalho, que acompanha o PL.</w:t>
      </w:r>
    </w:p>
    <w:p w:rsidR="00516AEC" w:rsidRPr="00516AEC" w:rsidRDefault="00516AEC" w:rsidP="00516AEC">
      <w:pPr>
        <w:pStyle w:val="SemEspaamento"/>
        <w:spacing w:line="276" w:lineRule="auto"/>
        <w:jc w:val="both"/>
        <w:rPr>
          <w:rFonts w:ascii="Arial" w:hAnsi="Arial" w:cs="Arial"/>
          <w:sz w:val="24"/>
          <w:szCs w:val="24"/>
        </w:rPr>
      </w:pPr>
      <w:r w:rsidRPr="00516AEC">
        <w:rPr>
          <w:rFonts w:ascii="Arial" w:hAnsi="Arial" w:cs="Arial"/>
          <w:sz w:val="24"/>
          <w:szCs w:val="24"/>
        </w:rPr>
        <w:lastRenderedPageBreak/>
        <w:t>Por fim, justificam o repasse com base na Lei nº 13019/2014, Decreto nº 07/2017 e na lei municipal nº 3587/</w:t>
      </w:r>
      <w:proofErr w:type="gramStart"/>
      <w:r w:rsidRPr="00516AEC">
        <w:rPr>
          <w:rFonts w:ascii="Arial" w:hAnsi="Arial" w:cs="Arial"/>
          <w:sz w:val="24"/>
          <w:szCs w:val="24"/>
        </w:rPr>
        <w:t>2017 ,</w:t>
      </w:r>
      <w:proofErr w:type="gramEnd"/>
      <w:r w:rsidRPr="00516AEC">
        <w:rPr>
          <w:rFonts w:ascii="Arial" w:hAnsi="Arial" w:cs="Arial"/>
          <w:sz w:val="24"/>
          <w:szCs w:val="24"/>
        </w:rPr>
        <w:t xml:space="preserve"> fazendo acompanhar Plano de Trabalho, demonstrando que o recurso atenderá 107 beneficiários, será utilizado 100% para honorários das empresas prestadoras dos serviços, sendo 65,61% nos serviços neurológicos e 34,39% em serviços de atividades físicas, distribuídos ao longo de 05(cinco) meses.</w:t>
      </w:r>
    </w:p>
    <w:p w:rsidR="00516AEC" w:rsidRDefault="00516AEC" w:rsidP="00516AEC">
      <w:pPr>
        <w:pStyle w:val="SemEspaamento"/>
        <w:spacing w:line="276" w:lineRule="auto"/>
        <w:jc w:val="both"/>
        <w:rPr>
          <w:rFonts w:ascii="Arial" w:hAnsi="Arial" w:cs="Arial"/>
          <w:sz w:val="24"/>
          <w:szCs w:val="24"/>
        </w:rPr>
      </w:pPr>
    </w:p>
    <w:p w:rsidR="00516AEC" w:rsidRDefault="00516AEC" w:rsidP="00516AEC">
      <w:pPr>
        <w:pStyle w:val="SemEspaamento"/>
        <w:spacing w:line="276" w:lineRule="auto"/>
        <w:jc w:val="both"/>
        <w:rPr>
          <w:rFonts w:ascii="Arial" w:hAnsi="Arial" w:cs="Arial"/>
          <w:sz w:val="24"/>
          <w:szCs w:val="24"/>
        </w:rPr>
      </w:pPr>
      <w:r w:rsidRPr="00516AEC">
        <w:rPr>
          <w:rFonts w:ascii="Arial" w:hAnsi="Arial" w:cs="Arial"/>
          <w:sz w:val="24"/>
          <w:szCs w:val="24"/>
        </w:rPr>
        <w:t>É o breve relato dos fatos.</w:t>
      </w:r>
    </w:p>
    <w:p w:rsidR="002C4C6C" w:rsidRPr="00516AEC" w:rsidRDefault="002C4C6C" w:rsidP="00516AEC">
      <w:pPr>
        <w:pStyle w:val="SemEspaamento"/>
        <w:spacing w:line="276" w:lineRule="auto"/>
        <w:jc w:val="both"/>
        <w:rPr>
          <w:rFonts w:ascii="Arial" w:hAnsi="Arial" w:cs="Arial"/>
          <w:sz w:val="24"/>
          <w:szCs w:val="24"/>
        </w:rPr>
      </w:pPr>
    </w:p>
    <w:p w:rsidR="00516AEC" w:rsidRPr="00516AEC" w:rsidRDefault="00516AEC" w:rsidP="00516AEC">
      <w:pPr>
        <w:pStyle w:val="SemEspaamento"/>
        <w:spacing w:line="276" w:lineRule="auto"/>
        <w:jc w:val="both"/>
        <w:rPr>
          <w:rFonts w:ascii="Arial" w:hAnsi="Arial" w:cs="Arial"/>
          <w:sz w:val="24"/>
          <w:szCs w:val="24"/>
        </w:rPr>
      </w:pPr>
      <w:r w:rsidRPr="00516AEC">
        <w:rPr>
          <w:rFonts w:ascii="Arial" w:hAnsi="Arial" w:cs="Arial"/>
          <w:sz w:val="24"/>
          <w:szCs w:val="24"/>
        </w:rPr>
        <w:t>Atendidos os requisitos regimentais, está a proposição ora referida, em condições de análise.</w:t>
      </w:r>
    </w:p>
    <w:p w:rsidR="00C518D5" w:rsidRPr="001B4DE9" w:rsidRDefault="00C518D5" w:rsidP="001B4DE9">
      <w:pPr>
        <w:pStyle w:val="SemEspaamento"/>
        <w:spacing w:line="276" w:lineRule="auto"/>
        <w:jc w:val="both"/>
        <w:rPr>
          <w:rFonts w:ascii="Times New Roman" w:hAnsi="Times New Roman" w:cs="Times New Roman"/>
          <w:sz w:val="24"/>
          <w:szCs w:val="24"/>
        </w:rPr>
      </w:pPr>
    </w:p>
    <w:p w:rsidR="008B46F2" w:rsidRDefault="008B46F2" w:rsidP="004715FB">
      <w:pPr>
        <w:pStyle w:val="SemEspaamento"/>
        <w:spacing w:line="276" w:lineRule="auto"/>
        <w:jc w:val="center"/>
        <w:rPr>
          <w:rFonts w:ascii="Times New Roman" w:hAnsi="Times New Roman" w:cs="Times New Roman"/>
          <w:b/>
          <w:sz w:val="24"/>
          <w:szCs w:val="24"/>
        </w:rPr>
      </w:pPr>
    </w:p>
    <w:p w:rsidR="000E2A67" w:rsidRDefault="00487662" w:rsidP="004715FB">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2E155A" w:rsidRPr="00003C49" w:rsidRDefault="002E155A" w:rsidP="004715FB">
      <w:pPr>
        <w:pStyle w:val="SemEspaamento"/>
        <w:spacing w:line="276" w:lineRule="auto"/>
        <w:jc w:val="center"/>
        <w:rPr>
          <w:rFonts w:ascii="Arial" w:hAnsi="Arial" w:cs="Arial"/>
          <w:b/>
          <w:sz w:val="24"/>
          <w:szCs w:val="24"/>
        </w:rPr>
      </w:pPr>
    </w:p>
    <w:p w:rsidR="00B663B0" w:rsidRDefault="000E2A67" w:rsidP="001B4DE9">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 xml:space="preserve">: </w:t>
      </w:r>
    </w:p>
    <w:p w:rsidR="000E2A67" w:rsidRPr="008B46F2" w:rsidRDefault="000E2A67" w:rsidP="001B4DE9">
      <w:pPr>
        <w:pStyle w:val="SemEspaamento"/>
        <w:spacing w:line="276" w:lineRule="auto"/>
        <w:jc w:val="both"/>
        <w:rPr>
          <w:rFonts w:ascii="Arial" w:hAnsi="Arial" w:cs="Arial"/>
          <w:sz w:val="24"/>
          <w:szCs w:val="24"/>
        </w:rPr>
      </w:pPr>
      <w:r w:rsidRPr="008B46F2">
        <w:rPr>
          <w:rFonts w:ascii="Arial" w:hAnsi="Arial" w:cs="Arial"/>
          <w:sz w:val="24"/>
          <w:szCs w:val="24"/>
        </w:rPr>
        <w:t>Art. 5</w:t>
      </w:r>
      <w:r w:rsidR="00592E7D">
        <w:rPr>
          <w:rFonts w:ascii="Arial" w:hAnsi="Arial" w:cs="Arial"/>
          <w:sz w:val="24"/>
          <w:szCs w:val="24"/>
        </w:rPr>
        <w:t>4</w:t>
      </w:r>
      <w:r w:rsidRPr="008B46F2">
        <w:rPr>
          <w:rFonts w:ascii="Arial" w:hAnsi="Arial" w:cs="Arial"/>
          <w:sz w:val="24"/>
          <w:szCs w:val="24"/>
        </w:rPr>
        <w:t xml:space="preserve">, </w:t>
      </w:r>
      <w:r w:rsidR="00AD2A58">
        <w:rPr>
          <w:rFonts w:ascii="Arial" w:hAnsi="Arial" w:cs="Arial"/>
          <w:sz w:val="24"/>
          <w:szCs w:val="24"/>
        </w:rPr>
        <w:t>I</w:t>
      </w:r>
      <w:r w:rsidRPr="008B46F2">
        <w:rPr>
          <w:rFonts w:ascii="Arial" w:hAnsi="Arial" w:cs="Arial"/>
          <w:sz w:val="24"/>
          <w:szCs w:val="24"/>
        </w:rPr>
        <w:t>, do Regimento Interno desta Casa</w:t>
      </w:r>
      <w:r w:rsidR="00760149">
        <w:rPr>
          <w:rFonts w:ascii="Arial" w:hAnsi="Arial" w:cs="Arial"/>
          <w:sz w:val="24"/>
          <w:szCs w:val="24"/>
        </w:rPr>
        <w:t>:</w:t>
      </w:r>
    </w:p>
    <w:p w:rsidR="00496C0A" w:rsidRDefault="00496C0A" w:rsidP="001B4DE9">
      <w:pPr>
        <w:pStyle w:val="SemEspaamento"/>
        <w:spacing w:line="276" w:lineRule="auto"/>
        <w:jc w:val="both"/>
        <w:rPr>
          <w:rFonts w:ascii="Times New Roman" w:hAnsi="Times New Roman" w:cs="Times New Roman"/>
          <w:sz w:val="24"/>
          <w:szCs w:val="24"/>
        </w:rPr>
      </w:pPr>
    </w:p>
    <w:p w:rsidR="005406A5" w:rsidRPr="001B4DE9" w:rsidRDefault="005406A5" w:rsidP="001B4DE9">
      <w:pPr>
        <w:pStyle w:val="SemEspaamento"/>
        <w:spacing w:line="276" w:lineRule="auto"/>
        <w:jc w:val="both"/>
        <w:rPr>
          <w:rFonts w:ascii="Times New Roman" w:hAnsi="Times New Roman" w:cs="Times New Roman"/>
          <w:sz w:val="24"/>
          <w:szCs w:val="24"/>
        </w:rPr>
      </w:pPr>
    </w:p>
    <w:p w:rsidR="000E2A67" w:rsidRDefault="00B7738C" w:rsidP="00B7738C">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 xml:space="preserve">II – Quanto </w:t>
      </w:r>
      <w:r w:rsidR="00AD2A58">
        <w:rPr>
          <w:rFonts w:ascii="Arial" w:hAnsi="Arial" w:cs="Arial"/>
          <w:b/>
          <w:bCs/>
          <w:color w:val="000000"/>
          <w:sz w:val="24"/>
          <w:szCs w:val="24"/>
        </w:rPr>
        <w:t>ao mérito</w:t>
      </w:r>
      <w:r w:rsidRPr="00B7738C">
        <w:rPr>
          <w:rFonts w:ascii="Arial" w:hAnsi="Arial" w:cs="Arial"/>
          <w:b/>
          <w:bCs/>
          <w:color w:val="000000"/>
          <w:sz w:val="24"/>
          <w:szCs w:val="24"/>
        </w:rPr>
        <w:t>:</w:t>
      </w:r>
    </w:p>
    <w:p w:rsidR="00D46C68" w:rsidRDefault="00D46C68" w:rsidP="00B7738C">
      <w:pPr>
        <w:pStyle w:val="SemEspaamento"/>
        <w:spacing w:line="276" w:lineRule="auto"/>
        <w:rPr>
          <w:rFonts w:ascii="Arial" w:hAnsi="Arial" w:cs="Arial"/>
          <w:b/>
          <w:bCs/>
          <w:color w:val="000000"/>
          <w:sz w:val="24"/>
          <w:szCs w:val="24"/>
        </w:rPr>
      </w:pPr>
    </w:p>
    <w:p w:rsidR="009707A5" w:rsidRPr="009707A5" w:rsidRDefault="009707A5" w:rsidP="009707A5">
      <w:pPr>
        <w:spacing w:after="0" w:line="240" w:lineRule="auto"/>
        <w:ind w:firstLine="2268"/>
        <w:jc w:val="both"/>
        <w:rPr>
          <w:rFonts w:ascii="Arial" w:hAnsi="Arial" w:cs="Arial"/>
          <w:sz w:val="24"/>
          <w:szCs w:val="24"/>
        </w:rPr>
      </w:pPr>
      <w:r w:rsidRPr="009707A5">
        <w:rPr>
          <w:rFonts w:ascii="Arial" w:hAnsi="Arial" w:cs="Arial"/>
          <w:sz w:val="24"/>
          <w:szCs w:val="24"/>
        </w:rPr>
        <w:t>O projeto tem por intuito o repasse, através de recursos do Fundo Municipal da Criança e Adolescente, objetiva promover a reabilitação neurológica e física dos beneficiários da Instituição, por meio de contratação de empresas especializadas em neurologia e de atividade física para o atendimento às pessoas com deficiência intelectual e/ou múltipla, conforme Plano de trabalho, que acompanha o PL.</w:t>
      </w:r>
    </w:p>
    <w:p w:rsidR="00CD3F45" w:rsidRPr="00CD3F45" w:rsidRDefault="00CD3F45" w:rsidP="00CD3F45">
      <w:pPr>
        <w:spacing w:after="0" w:line="240" w:lineRule="auto"/>
        <w:ind w:firstLine="2268"/>
        <w:jc w:val="both"/>
        <w:rPr>
          <w:rFonts w:ascii="Arial" w:hAnsi="Arial" w:cs="Arial"/>
          <w:sz w:val="24"/>
          <w:szCs w:val="24"/>
        </w:rPr>
      </w:pPr>
      <w:r>
        <w:rPr>
          <w:rFonts w:ascii="Arial" w:hAnsi="Arial" w:cs="Arial"/>
          <w:sz w:val="24"/>
          <w:szCs w:val="24"/>
        </w:rPr>
        <w:t xml:space="preserve">A </w:t>
      </w:r>
      <w:r w:rsidR="007B5C58">
        <w:rPr>
          <w:rFonts w:ascii="Arial" w:hAnsi="Arial" w:cs="Arial"/>
          <w:sz w:val="24"/>
          <w:szCs w:val="24"/>
        </w:rPr>
        <w:t>propósito</w:t>
      </w:r>
      <w:r>
        <w:rPr>
          <w:rFonts w:ascii="Arial" w:hAnsi="Arial" w:cs="Arial"/>
          <w:sz w:val="24"/>
          <w:szCs w:val="24"/>
        </w:rPr>
        <w:t>,</w:t>
      </w:r>
      <w:r w:rsidRPr="00CD3F45">
        <w:rPr>
          <w:rFonts w:ascii="Arial" w:hAnsi="Arial" w:cs="Arial"/>
          <w:sz w:val="24"/>
          <w:szCs w:val="24"/>
        </w:rPr>
        <w:t xml:space="preserve"> havendo a transferência de recursos em benefício de Entidade da sociedade civil organizada, como é o caso do presente PL, </w:t>
      </w:r>
      <w:r w:rsidRPr="00CD3F45">
        <w:rPr>
          <w:rFonts w:ascii="Arial" w:hAnsi="Arial" w:cs="Arial"/>
          <w:sz w:val="24"/>
          <w:szCs w:val="24"/>
          <w:u w:val="single"/>
        </w:rPr>
        <w:t>duas</w:t>
      </w:r>
      <w:r w:rsidRPr="00CD3F45">
        <w:rPr>
          <w:rFonts w:ascii="Arial" w:hAnsi="Arial" w:cs="Arial"/>
          <w:sz w:val="24"/>
          <w:szCs w:val="24"/>
        </w:rPr>
        <w:t xml:space="preserve"> são as formas de viabilidade admitidas na referida lei: sendo o plano de trabalho de iniciativa da administração pública, a formatação deverá ser através de </w:t>
      </w:r>
      <w:r w:rsidRPr="00CD3F45">
        <w:rPr>
          <w:rFonts w:ascii="Arial" w:hAnsi="Arial" w:cs="Arial"/>
          <w:b/>
          <w:sz w:val="24"/>
          <w:szCs w:val="24"/>
        </w:rPr>
        <w:t>termo de colaboração</w:t>
      </w:r>
      <w:r w:rsidRPr="00CD3F45">
        <w:rPr>
          <w:rFonts w:ascii="Arial" w:hAnsi="Arial" w:cs="Arial"/>
          <w:sz w:val="24"/>
          <w:szCs w:val="24"/>
        </w:rPr>
        <w:t xml:space="preserve"> firmado entre o poder Público e a Entidade beneficiada. Porém, sendo o plano de trabalho decorrente da iniciativa da sociedade civil, </w:t>
      </w:r>
      <w:r w:rsidRPr="00CD3F45">
        <w:rPr>
          <w:rFonts w:ascii="Arial" w:hAnsi="Arial" w:cs="Arial"/>
          <w:sz w:val="24"/>
          <w:szCs w:val="24"/>
          <w:u w:val="single"/>
        </w:rPr>
        <w:t>que parece ser o caso</w:t>
      </w:r>
      <w:r w:rsidRPr="00CD3F45">
        <w:rPr>
          <w:rFonts w:ascii="Arial" w:hAnsi="Arial" w:cs="Arial"/>
          <w:sz w:val="24"/>
          <w:szCs w:val="24"/>
        </w:rPr>
        <w:t xml:space="preserve">, a formatação será através de </w:t>
      </w:r>
      <w:r w:rsidRPr="00CD3F45">
        <w:rPr>
          <w:rFonts w:ascii="Arial" w:hAnsi="Arial" w:cs="Arial"/>
          <w:b/>
          <w:sz w:val="24"/>
          <w:szCs w:val="24"/>
        </w:rPr>
        <w:t>termo de fomento</w:t>
      </w:r>
      <w:r w:rsidRPr="00CD3F45">
        <w:rPr>
          <w:rFonts w:ascii="Arial" w:hAnsi="Arial" w:cs="Arial"/>
          <w:sz w:val="24"/>
          <w:szCs w:val="24"/>
        </w:rPr>
        <w:t xml:space="preserve"> firmado entre a administração pública e a Entidade beneficiada. </w:t>
      </w:r>
    </w:p>
    <w:p w:rsidR="00CD3F45" w:rsidRPr="00CD3F45" w:rsidRDefault="00CD3F45" w:rsidP="00CD3F45">
      <w:pPr>
        <w:spacing w:after="0" w:line="240" w:lineRule="auto"/>
        <w:ind w:firstLine="2268"/>
        <w:jc w:val="both"/>
        <w:rPr>
          <w:rFonts w:ascii="Arial" w:hAnsi="Arial" w:cs="Arial"/>
          <w:sz w:val="24"/>
          <w:szCs w:val="24"/>
        </w:rPr>
      </w:pPr>
    </w:p>
    <w:p w:rsidR="00232A49" w:rsidRDefault="00232A49" w:rsidP="00232A49">
      <w:pPr>
        <w:spacing w:after="0" w:line="240" w:lineRule="auto"/>
        <w:ind w:firstLine="2268"/>
        <w:jc w:val="both"/>
      </w:pPr>
    </w:p>
    <w:p w:rsidR="00A63AF7" w:rsidRPr="00A63AF7" w:rsidRDefault="00A63AF7" w:rsidP="00A63AF7">
      <w:pPr>
        <w:spacing w:after="0" w:line="240" w:lineRule="auto"/>
        <w:ind w:left="2268"/>
        <w:jc w:val="both"/>
        <w:rPr>
          <w:rFonts w:ascii="Arial" w:hAnsi="Arial" w:cs="Arial"/>
          <w:sz w:val="24"/>
          <w:szCs w:val="24"/>
        </w:rPr>
      </w:pPr>
      <w:r w:rsidRPr="00A63AF7">
        <w:rPr>
          <w:rFonts w:ascii="Arial" w:hAnsi="Arial" w:cs="Arial"/>
          <w:sz w:val="24"/>
          <w:szCs w:val="24"/>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APAE, única </w:t>
      </w:r>
      <w:r w:rsidRPr="00A63AF7">
        <w:rPr>
          <w:rFonts w:ascii="Arial" w:hAnsi="Arial" w:cs="Arial"/>
          <w:sz w:val="24"/>
          <w:szCs w:val="24"/>
        </w:rPr>
        <w:lastRenderedPageBreak/>
        <w:t>Instituição sediada no município que desenvolve ações e projetos de inclusão social de pessoas com deficiência (PCD’S), conforme informado na justificativa do PL.</w:t>
      </w:r>
    </w:p>
    <w:p w:rsidR="00A63AF7" w:rsidRPr="00A63AF7" w:rsidRDefault="00A63AF7" w:rsidP="00A63AF7">
      <w:pPr>
        <w:spacing w:after="0" w:line="240" w:lineRule="auto"/>
        <w:ind w:left="2268"/>
        <w:jc w:val="both"/>
        <w:rPr>
          <w:rFonts w:ascii="Arial" w:hAnsi="Arial" w:cs="Arial"/>
          <w:sz w:val="24"/>
          <w:szCs w:val="24"/>
        </w:rPr>
      </w:pPr>
    </w:p>
    <w:p w:rsidR="00A63AF7" w:rsidRPr="00A63AF7" w:rsidRDefault="00A63AF7" w:rsidP="00A63AF7">
      <w:pPr>
        <w:spacing w:after="0" w:line="240" w:lineRule="auto"/>
        <w:ind w:left="2268"/>
        <w:jc w:val="both"/>
        <w:rPr>
          <w:rFonts w:ascii="Arial" w:hAnsi="Arial" w:cs="Arial"/>
          <w:sz w:val="24"/>
          <w:szCs w:val="24"/>
        </w:rPr>
      </w:pPr>
      <w:r w:rsidRPr="00A63AF7">
        <w:rPr>
          <w:rFonts w:ascii="Arial" w:hAnsi="Arial" w:cs="Arial"/>
          <w:sz w:val="24"/>
          <w:szCs w:val="24"/>
        </w:rPr>
        <w:t xml:space="preserve">O próprio Decreto Municipal nº 007/2017, emitido pelo Executivo Municipal para regulamentar a Lei Federal 13019/2014, art. 10, estabelece os casos que poderão ser dispensados o chamamento público, entre os </w:t>
      </w:r>
      <w:proofErr w:type="gramStart"/>
      <w:r w:rsidRPr="00A63AF7">
        <w:rPr>
          <w:rFonts w:ascii="Arial" w:hAnsi="Arial" w:cs="Arial"/>
          <w:sz w:val="24"/>
          <w:szCs w:val="24"/>
        </w:rPr>
        <w:t>quais  para</w:t>
      </w:r>
      <w:proofErr w:type="gramEnd"/>
      <w:r w:rsidRPr="00A63AF7">
        <w:rPr>
          <w:rFonts w:ascii="Arial" w:hAnsi="Arial" w:cs="Arial"/>
          <w:sz w:val="24"/>
          <w:szCs w:val="24"/>
        </w:rPr>
        <w:t xml:space="preserve"> atividades voltadas ou vinculadas a serviços de educação, </w:t>
      </w:r>
      <w:r w:rsidRPr="00A63AF7">
        <w:rPr>
          <w:rFonts w:ascii="Arial" w:hAnsi="Arial" w:cs="Arial"/>
          <w:b/>
          <w:sz w:val="24"/>
          <w:szCs w:val="24"/>
        </w:rPr>
        <w:t>saúde</w:t>
      </w:r>
      <w:r w:rsidRPr="00A63AF7">
        <w:rPr>
          <w:rFonts w:ascii="Arial" w:hAnsi="Arial" w:cs="Arial"/>
          <w:sz w:val="24"/>
          <w:szCs w:val="24"/>
        </w:rPr>
        <w:t xml:space="preserve"> e </w:t>
      </w:r>
      <w:r w:rsidRPr="00A63AF7">
        <w:rPr>
          <w:rFonts w:ascii="Arial" w:hAnsi="Arial" w:cs="Arial"/>
          <w:b/>
          <w:sz w:val="24"/>
          <w:szCs w:val="24"/>
        </w:rPr>
        <w:t>assistência social</w:t>
      </w:r>
      <w:r w:rsidRPr="00A63AF7">
        <w:rPr>
          <w:rFonts w:ascii="Arial" w:hAnsi="Arial" w:cs="Arial"/>
          <w:sz w:val="24"/>
          <w:szCs w:val="24"/>
        </w:rPr>
        <w:t xml:space="preserve">, podendo  a administração pública, em confirmada esta situação, optar pela dispensa do chamamento público. </w:t>
      </w:r>
    </w:p>
    <w:p w:rsidR="00A63AF7" w:rsidRPr="00A63AF7" w:rsidRDefault="00A63AF7" w:rsidP="00A63AF7">
      <w:pPr>
        <w:spacing w:after="0" w:line="240" w:lineRule="auto"/>
        <w:ind w:left="2268"/>
        <w:jc w:val="both"/>
        <w:rPr>
          <w:rFonts w:ascii="Arial" w:hAnsi="Arial" w:cs="Arial"/>
          <w:sz w:val="24"/>
          <w:szCs w:val="24"/>
        </w:rPr>
      </w:pPr>
    </w:p>
    <w:p w:rsidR="00A63AF7" w:rsidRPr="00A63AF7" w:rsidRDefault="00A63AF7" w:rsidP="00A63AF7">
      <w:pPr>
        <w:spacing w:after="0" w:line="240" w:lineRule="auto"/>
        <w:ind w:left="2268"/>
        <w:jc w:val="both"/>
        <w:rPr>
          <w:rFonts w:ascii="Arial" w:hAnsi="Arial" w:cs="Arial"/>
          <w:sz w:val="24"/>
          <w:szCs w:val="24"/>
        </w:rPr>
      </w:pPr>
      <w:r w:rsidRPr="00A63AF7">
        <w:rPr>
          <w:rFonts w:ascii="Arial" w:hAnsi="Arial" w:cs="Arial"/>
          <w:sz w:val="24"/>
          <w:szCs w:val="24"/>
        </w:rPr>
        <w:t xml:space="preserve">Contudo, a Lei de Responsabilidade Fiscal, objetivando conter desvios e prevenir abusos na destinação de recursos para o setor privado, prescreveu requisitos básicos conforme se depreende do art. 26, </w:t>
      </w:r>
      <w:r w:rsidRPr="00A63AF7">
        <w:rPr>
          <w:rFonts w:ascii="Arial" w:hAnsi="Arial" w:cs="Arial"/>
          <w:i/>
          <w:sz w:val="24"/>
          <w:szCs w:val="24"/>
        </w:rPr>
        <w:t xml:space="preserve">in </w:t>
      </w:r>
      <w:proofErr w:type="spellStart"/>
      <w:r w:rsidRPr="00A63AF7">
        <w:rPr>
          <w:rFonts w:ascii="Arial" w:hAnsi="Arial" w:cs="Arial"/>
          <w:i/>
          <w:sz w:val="24"/>
          <w:szCs w:val="24"/>
        </w:rPr>
        <w:t>verbis</w:t>
      </w:r>
      <w:proofErr w:type="spellEnd"/>
      <w:r w:rsidRPr="00A63AF7">
        <w:rPr>
          <w:rFonts w:ascii="Arial" w:hAnsi="Arial" w:cs="Arial"/>
          <w:sz w:val="24"/>
          <w:szCs w:val="24"/>
        </w:rPr>
        <w:t>:</w:t>
      </w:r>
    </w:p>
    <w:p w:rsidR="00A63AF7" w:rsidRPr="00A63AF7" w:rsidRDefault="00A63AF7" w:rsidP="00A63AF7">
      <w:pPr>
        <w:spacing w:after="0" w:line="240" w:lineRule="auto"/>
        <w:ind w:left="2268"/>
        <w:jc w:val="both"/>
        <w:rPr>
          <w:rFonts w:ascii="Arial" w:hAnsi="Arial" w:cs="Arial"/>
          <w:i/>
          <w:sz w:val="24"/>
          <w:szCs w:val="24"/>
        </w:rPr>
      </w:pPr>
      <w:bookmarkStart w:id="0" w:name="art26"/>
      <w:bookmarkEnd w:id="0"/>
    </w:p>
    <w:p w:rsidR="00A63AF7" w:rsidRPr="00A63AF7" w:rsidRDefault="00A63AF7" w:rsidP="00A63AF7">
      <w:pPr>
        <w:spacing w:after="0" w:line="240" w:lineRule="auto"/>
        <w:ind w:left="2268"/>
        <w:jc w:val="both"/>
        <w:rPr>
          <w:rFonts w:ascii="Arial" w:hAnsi="Arial" w:cs="Arial"/>
          <w:i/>
          <w:sz w:val="24"/>
          <w:szCs w:val="24"/>
        </w:rPr>
      </w:pPr>
      <w:r w:rsidRPr="00A63AF7">
        <w:rPr>
          <w:rFonts w:ascii="Arial" w:hAnsi="Arial" w:cs="Arial"/>
          <w:i/>
          <w:sz w:val="24"/>
          <w:szCs w:val="24"/>
        </w:rPr>
        <w:t>“Art. 26.</w:t>
      </w:r>
      <w:r w:rsidRPr="00A63AF7">
        <w:rPr>
          <w:rFonts w:ascii="Arial" w:hAnsi="Arial" w:cs="Arial"/>
          <w:b/>
          <w:bCs/>
          <w:i/>
          <w:sz w:val="24"/>
          <w:szCs w:val="24"/>
        </w:rPr>
        <w:t> </w:t>
      </w:r>
      <w:r w:rsidRPr="00A63AF7">
        <w:rPr>
          <w:rFonts w:ascii="Arial" w:hAnsi="Arial" w:cs="Arial"/>
          <w:i/>
          <w:sz w:val="24"/>
          <w:szCs w:val="24"/>
        </w:rPr>
        <w:t xml:space="preserve">A destinação de recursos </w:t>
      </w:r>
      <w:proofErr w:type="gramStart"/>
      <w:r w:rsidRPr="00A63AF7">
        <w:rPr>
          <w:rFonts w:ascii="Arial" w:hAnsi="Arial" w:cs="Arial"/>
          <w:i/>
          <w:sz w:val="24"/>
          <w:szCs w:val="24"/>
        </w:rPr>
        <w:t>para, direta</w:t>
      </w:r>
      <w:proofErr w:type="gramEnd"/>
      <w:r w:rsidRPr="00A63AF7">
        <w:rPr>
          <w:rFonts w:ascii="Arial" w:hAnsi="Arial" w:cs="Arial"/>
          <w:i/>
          <w:sz w:val="24"/>
          <w:szCs w:val="24"/>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232A49" w:rsidRDefault="00232A49" w:rsidP="00232A49">
      <w:pPr>
        <w:spacing w:after="0" w:line="240" w:lineRule="auto"/>
        <w:ind w:left="2268"/>
        <w:jc w:val="both"/>
        <w:rPr>
          <w:rFonts w:ascii="Arial" w:hAnsi="Arial" w:cs="Arial"/>
          <w:i/>
          <w:sz w:val="20"/>
          <w:szCs w:val="20"/>
        </w:rPr>
      </w:pPr>
    </w:p>
    <w:p w:rsidR="00232A49" w:rsidRPr="00ED38D6" w:rsidRDefault="00232A49" w:rsidP="00232A49">
      <w:pPr>
        <w:spacing w:after="0" w:line="240" w:lineRule="auto"/>
        <w:ind w:left="2268"/>
        <w:jc w:val="both"/>
        <w:rPr>
          <w:rFonts w:ascii="Arial" w:hAnsi="Arial" w:cs="Arial"/>
          <w:i/>
          <w:sz w:val="20"/>
          <w:szCs w:val="20"/>
        </w:rPr>
      </w:pPr>
    </w:p>
    <w:p w:rsidR="003668D6" w:rsidRPr="003668D6" w:rsidRDefault="00232A49" w:rsidP="003668D6">
      <w:pPr>
        <w:spacing w:after="0" w:line="240" w:lineRule="auto"/>
        <w:ind w:firstLine="2268"/>
        <w:jc w:val="both"/>
        <w:rPr>
          <w:rFonts w:ascii="Arial" w:hAnsi="Arial" w:cs="Arial"/>
          <w:sz w:val="24"/>
          <w:szCs w:val="24"/>
        </w:rPr>
      </w:pPr>
      <w:r>
        <w:rPr>
          <w:rFonts w:ascii="Arial" w:hAnsi="Arial" w:cs="Arial"/>
          <w:sz w:val="24"/>
          <w:szCs w:val="24"/>
        </w:rPr>
        <w:t xml:space="preserve">Todavia, a exigência </w:t>
      </w:r>
      <w:r w:rsidR="000B6DE3">
        <w:rPr>
          <w:rFonts w:ascii="Arial" w:hAnsi="Arial" w:cs="Arial"/>
          <w:sz w:val="24"/>
          <w:szCs w:val="24"/>
        </w:rPr>
        <w:t>de preencher três requisitos básicos bem como</w:t>
      </w:r>
      <w:r w:rsidR="003668D6">
        <w:rPr>
          <w:rFonts w:ascii="Arial" w:hAnsi="Arial" w:cs="Arial"/>
          <w:sz w:val="24"/>
          <w:szCs w:val="24"/>
        </w:rPr>
        <w:t xml:space="preserve"> o devido cumprimento </w:t>
      </w:r>
      <w:r w:rsidR="003668D6" w:rsidRPr="003668D6">
        <w:rPr>
          <w:rFonts w:ascii="Arial" w:hAnsi="Arial" w:cs="Arial"/>
          <w:sz w:val="24"/>
          <w:szCs w:val="24"/>
        </w:rPr>
        <w:t>à Lei de Responsabilidade Fiscal, na concessão de subvenções sociais:</w:t>
      </w:r>
    </w:p>
    <w:p w:rsidR="003668D6" w:rsidRPr="003668D6" w:rsidRDefault="003668D6" w:rsidP="003668D6">
      <w:pPr>
        <w:spacing w:after="0" w:line="240" w:lineRule="auto"/>
        <w:ind w:firstLine="2268"/>
        <w:jc w:val="both"/>
        <w:rPr>
          <w:rFonts w:ascii="Arial" w:hAnsi="Arial" w:cs="Arial"/>
          <w:sz w:val="24"/>
          <w:szCs w:val="24"/>
        </w:rPr>
      </w:pPr>
    </w:p>
    <w:p w:rsidR="003668D6" w:rsidRPr="003668D6" w:rsidRDefault="003668D6" w:rsidP="003668D6">
      <w:pPr>
        <w:numPr>
          <w:ilvl w:val="0"/>
          <w:numId w:val="24"/>
        </w:numPr>
        <w:spacing w:after="0" w:line="240" w:lineRule="auto"/>
        <w:jc w:val="both"/>
        <w:rPr>
          <w:rFonts w:ascii="Arial" w:hAnsi="Arial" w:cs="Arial"/>
          <w:sz w:val="24"/>
          <w:szCs w:val="24"/>
        </w:rPr>
      </w:pPr>
      <w:r w:rsidRPr="003668D6">
        <w:rPr>
          <w:rFonts w:ascii="Arial" w:hAnsi="Arial" w:cs="Arial"/>
          <w:sz w:val="24"/>
          <w:szCs w:val="24"/>
        </w:rPr>
        <w:t>autorização por lei específica;</w:t>
      </w:r>
    </w:p>
    <w:p w:rsidR="003668D6" w:rsidRPr="003668D6" w:rsidRDefault="003668D6" w:rsidP="003668D6">
      <w:pPr>
        <w:numPr>
          <w:ilvl w:val="0"/>
          <w:numId w:val="24"/>
        </w:numPr>
        <w:spacing w:after="0" w:line="240" w:lineRule="auto"/>
        <w:jc w:val="both"/>
        <w:rPr>
          <w:rFonts w:ascii="Arial" w:hAnsi="Arial" w:cs="Arial"/>
          <w:sz w:val="24"/>
          <w:szCs w:val="24"/>
        </w:rPr>
      </w:pPr>
      <w:r w:rsidRPr="003668D6">
        <w:rPr>
          <w:rFonts w:ascii="Arial" w:hAnsi="Arial" w:cs="Arial"/>
          <w:sz w:val="24"/>
          <w:szCs w:val="24"/>
        </w:rPr>
        <w:t>atendimento das condições estabelecidas na LDO – Lei de Diretrizes orçamentárias;</w:t>
      </w:r>
    </w:p>
    <w:p w:rsidR="003668D6" w:rsidRPr="003668D6" w:rsidRDefault="003668D6" w:rsidP="003668D6">
      <w:pPr>
        <w:numPr>
          <w:ilvl w:val="0"/>
          <w:numId w:val="24"/>
        </w:numPr>
        <w:spacing w:after="0" w:line="240" w:lineRule="auto"/>
        <w:jc w:val="both"/>
        <w:rPr>
          <w:rFonts w:ascii="Arial" w:hAnsi="Arial" w:cs="Arial"/>
          <w:sz w:val="24"/>
          <w:szCs w:val="24"/>
        </w:rPr>
      </w:pPr>
      <w:r w:rsidRPr="003668D6">
        <w:rPr>
          <w:rFonts w:ascii="Arial" w:hAnsi="Arial" w:cs="Arial"/>
          <w:sz w:val="24"/>
          <w:szCs w:val="24"/>
        </w:rPr>
        <w:t>Inclusão da despesa pública no orçamento, com fixação dos elementos da despesa, com definição do valor a ser repassado, sendo vedada a concessão ou utilização de créditos ilimitados</w:t>
      </w:r>
      <w:r w:rsidRPr="003668D6">
        <w:rPr>
          <w:rFonts w:ascii="Arial" w:hAnsi="Arial" w:cs="Arial"/>
          <w:sz w:val="24"/>
          <w:szCs w:val="24"/>
          <w:vertAlign w:val="superscript"/>
        </w:rPr>
        <w:footnoteReference w:id="1"/>
      </w:r>
    </w:p>
    <w:p w:rsidR="003668D6" w:rsidRPr="003668D6" w:rsidRDefault="003668D6" w:rsidP="003668D6">
      <w:pPr>
        <w:spacing w:after="0" w:line="240" w:lineRule="auto"/>
        <w:ind w:firstLine="2268"/>
        <w:jc w:val="both"/>
        <w:rPr>
          <w:rFonts w:ascii="Arial" w:hAnsi="Arial" w:cs="Arial"/>
          <w:sz w:val="24"/>
          <w:szCs w:val="24"/>
        </w:rPr>
      </w:pPr>
    </w:p>
    <w:p w:rsidR="003668D6" w:rsidRPr="003668D6" w:rsidRDefault="003668D6" w:rsidP="003668D6">
      <w:pPr>
        <w:spacing w:after="0" w:line="240" w:lineRule="auto"/>
        <w:ind w:firstLine="2268"/>
        <w:jc w:val="both"/>
        <w:rPr>
          <w:rFonts w:ascii="Arial" w:hAnsi="Arial" w:cs="Arial"/>
          <w:sz w:val="24"/>
          <w:szCs w:val="24"/>
        </w:rPr>
      </w:pPr>
      <w:r w:rsidRPr="003668D6">
        <w:rPr>
          <w:rFonts w:ascii="Arial" w:hAnsi="Arial" w:cs="Arial"/>
          <w:sz w:val="24"/>
          <w:szCs w:val="24"/>
        </w:rPr>
        <w:t xml:space="preserve"> Neste </w:t>
      </w:r>
      <w:r>
        <w:rPr>
          <w:rFonts w:ascii="Arial" w:hAnsi="Arial" w:cs="Arial"/>
          <w:sz w:val="24"/>
          <w:szCs w:val="24"/>
        </w:rPr>
        <w:t>contexto</w:t>
      </w:r>
      <w:r w:rsidRPr="003668D6">
        <w:rPr>
          <w:rFonts w:ascii="Arial" w:hAnsi="Arial" w:cs="Arial"/>
          <w:sz w:val="24"/>
          <w:szCs w:val="24"/>
        </w:rPr>
        <w:t xml:space="preserve">, cumpridas as disposições legais acima referidas, é possível aos </w:t>
      </w:r>
      <w:r w:rsidR="00585C54">
        <w:rPr>
          <w:rFonts w:ascii="Arial" w:hAnsi="Arial" w:cs="Arial"/>
          <w:sz w:val="24"/>
          <w:szCs w:val="24"/>
        </w:rPr>
        <w:t>M</w:t>
      </w:r>
      <w:r w:rsidRPr="003668D6">
        <w:rPr>
          <w:rFonts w:ascii="Arial" w:hAnsi="Arial" w:cs="Arial"/>
          <w:sz w:val="24"/>
          <w:szCs w:val="24"/>
        </w:rPr>
        <w:t xml:space="preserve">unicípios transferirem recursos públicos a título de subvenções sociais em favor de Entidade da sociedade civil organizada, com </w:t>
      </w:r>
      <w:r w:rsidRPr="003668D6">
        <w:rPr>
          <w:rFonts w:ascii="Arial" w:hAnsi="Arial" w:cs="Arial"/>
          <w:sz w:val="24"/>
          <w:szCs w:val="24"/>
        </w:rPr>
        <w:lastRenderedPageBreak/>
        <w:t xml:space="preserve">base no </w:t>
      </w:r>
      <w:proofErr w:type="spellStart"/>
      <w:r w:rsidRPr="003668D6">
        <w:rPr>
          <w:rFonts w:ascii="Arial" w:hAnsi="Arial" w:cs="Arial"/>
          <w:sz w:val="24"/>
          <w:szCs w:val="24"/>
        </w:rPr>
        <w:t>art</w:t>
      </w:r>
      <w:proofErr w:type="spellEnd"/>
      <w:r w:rsidRPr="003668D6">
        <w:rPr>
          <w:rFonts w:ascii="Arial" w:hAnsi="Arial" w:cs="Arial"/>
          <w:sz w:val="24"/>
          <w:szCs w:val="24"/>
        </w:rPr>
        <w:t xml:space="preserve">, 26 da LRF, desde que em consonância à LDO e cumprido o rito da Lei 13.019/2014, para execução do repasse. </w:t>
      </w:r>
    </w:p>
    <w:p w:rsidR="00E07B92" w:rsidRDefault="00E07B92" w:rsidP="00496C0A">
      <w:pPr>
        <w:pStyle w:val="SemEspaamento"/>
        <w:spacing w:line="276" w:lineRule="auto"/>
        <w:jc w:val="center"/>
        <w:rPr>
          <w:rFonts w:ascii="Arial" w:hAnsi="Arial" w:cs="Arial"/>
          <w:b/>
          <w:sz w:val="24"/>
          <w:szCs w:val="24"/>
        </w:rPr>
      </w:pPr>
    </w:p>
    <w:p w:rsidR="00E07B92" w:rsidRDefault="00E07B92" w:rsidP="00496C0A">
      <w:pPr>
        <w:pStyle w:val="SemEspaamento"/>
        <w:spacing w:line="276" w:lineRule="auto"/>
        <w:jc w:val="center"/>
        <w:rPr>
          <w:rFonts w:ascii="Arial" w:hAnsi="Arial" w:cs="Arial"/>
          <w:b/>
          <w:sz w:val="24"/>
          <w:szCs w:val="24"/>
        </w:rPr>
      </w:pPr>
    </w:p>
    <w:p w:rsidR="009F3697" w:rsidRPr="002F4DA3" w:rsidRDefault="00487662" w:rsidP="00496C0A">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496C0A">
      <w:pPr>
        <w:pStyle w:val="SemEspaamento"/>
        <w:spacing w:line="276" w:lineRule="auto"/>
        <w:jc w:val="center"/>
        <w:rPr>
          <w:rFonts w:ascii="Arial" w:hAnsi="Arial" w:cs="Arial"/>
          <w:sz w:val="24"/>
          <w:szCs w:val="24"/>
        </w:rPr>
      </w:pPr>
    </w:p>
    <w:p w:rsidR="00A73030" w:rsidRPr="00A73030" w:rsidRDefault="00A73030" w:rsidP="00496C0A">
      <w:pPr>
        <w:pStyle w:val="SemEspaamento"/>
        <w:spacing w:line="276" w:lineRule="auto"/>
        <w:jc w:val="center"/>
        <w:rPr>
          <w:rFonts w:ascii="Arial" w:hAnsi="Arial" w:cs="Arial"/>
          <w:sz w:val="24"/>
          <w:szCs w:val="24"/>
        </w:rPr>
      </w:pPr>
    </w:p>
    <w:p w:rsidR="00A47CAF" w:rsidRPr="00A47CAF" w:rsidRDefault="00487662" w:rsidP="00A47CAF">
      <w:pPr>
        <w:pStyle w:val="SemEspaamento"/>
        <w:spacing w:line="276" w:lineRule="auto"/>
        <w:jc w:val="both"/>
        <w:rPr>
          <w:rFonts w:ascii="Arial" w:hAnsi="Arial" w:cs="Arial"/>
          <w:sz w:val="24"/>
          <w:szCs w:val="24"/>
        </w:rPr>
      </w:pPr>
      <w:r w:rsidRPr="00A73030">
        <w:rPr>
          <w:rFonts w:ascii="Arial" w:hAnsi="Arial" w:cs="Arial"/>
          <w:sz w:val="24"/>
          <w:szCs w:val="24"/>
        </w:rPr>
        <w:tab/>
      </w:r>
      <w:r w:rsidR="00A47CAF" w:rsidRPr="00A47CAF">
        <w:rPr>
          <w:rFonts w:ascii="Arial" w:hAnsi="Arial" w:cs="Arial"/>
          <w:sz w:val="24"/>
          <w:szCs w:val="24"/>
        </w:rPr>
        <w:t>Diante dos fundamentos legais e constitucionais expostos, com fundamento na Orientação Jurídica da Procuradora Geral desta Casa, esta Relatoria, depois de debate realizado na Comissão, disponibiliza o presente voto concluindo que o PLL nº 061/2018, é viável à tramitação.</w:t>
      </w:r>
    </w:p>
    <w:p w:rsidR="00183392" w:rsidRPr="00183392" w:rsidRDefault="00183392" w:rsidP="00A47CAF">
      <w:pPr>
        <w:pStyle w:val="SemEspaamento"/>
        <w:spacing w:line="276" w:lineRule="auto"/>
        <w:jc w:val="both"/>
        <w:rPr>
          <w:rFonts w:ascii="Arial" w:hAnsi="Arial" w:cs="Arial"/>
          <w:sz w:val="24"/>
          <w:szCs w:val="24"/>
        </w:rPr>
      </w:pPr>
    </w:p>
    <w:p w:rsidR="00183392" w:rsidRPr="00183392" w:rsidRDefault="00183392" w:rsidP="00183392">
      <w:pPr>
        <w:pStyle w:val="SemEspaamento"/>
        <w:spacing w:line="276" w:lineRule="auto"/>
        <w:rPr>
          <w:rFonts w:ascii="Arial" w:hAnsi="Arial" w:cs="Arial"/>
          <w:sz w:val="24"/>
          <w:szCs w:val="24"/>
        </w:rPr>
      </w:pPr>
      <w:r w:rsidRPr="00183392">
        <w:rPr>
          <w:rFonts w:ascii="Arial" w:hAnsi="Arial" w:cs="Arial"/>
          <w:sz w:val="24"/>
          <w:szCs w:val="24"/>
        </w:rPr>
        <w:t>Gramado, 20 de novembro de 2018.</w:t>
      </w:r>
    </w:p>
    <w:p w:rsidR="00183392" w:rsidRPr="00183392" w:rsidRDefault="00183392" w:rsidP="00183392">
      <w:pPr>
        <w:pStyle w:val="SemEspaamento"/>
        <w:spacing w:line="276" w:lineRule="auto"/>
        <w:jc w:val="center"/>
        <w:rPr>
          <w:rFonts w:ascii="Arial" w:hAnsi="Arial" w:cs="Arial"/>
          <w:sz w:val="24"/>
          <w:szCs w:val="24"/>
        </w:rPr>
      </w:pPr>
    </w:p>
    <w:p w:rsidR="00183392" w:rsidRDefault="00183392" w:rsidP="00183392">
      <w:pPr>
        <w:pStyle w:val="SemEspaamento"/>
        <w:spacing w:line="276" w:lineRule="auto"/>
        <w:jc w:val="center"/>
        <w:rPr>
          <w:rFonts w:ascii="Arial" w:hAnsi="Arial" w:cs="Arial"/>
          <w:sz w:val="24"/>
          <w:szCs w:val="24"/>
        </w:rPr>
      </w:pPr>
    </w:p>
    <w:p w:rsidR="00753757" w:rsidRPr="00753757" w:rsidRDefault="00FB08A1" w:rsidP="00753757">
      <w:pPr>
        <w:pStyle w:val="SemEspaamento"/>
        <w:spacing w:line="276" w:lineRule="auto"/>
        <w:jc w:val="center"/>
        <w:rPr>
          <w:rFonts w:ascii="Arial" w:hAnsi="Arial" w:cs="Arial"/>
          <w:sz w:val="24"/>
          <w:szCs w:val="24"/>
        </w:rPr>
      </w:pPr>
      <w:r w:rsidRPr="00FB08A1">
        <w:rPr>
          <w:rFonts w:ascii="Arial" w:hAnsi="Arial" w:cs="Arial"/>
          <w:sz w:val="24"/>
          <w:szCs w:val="24"/>
        </w:rPr>
        <w:t xml:space="preserve">Vereador </w:t>
      </w:r>
      <w:r w:rsidR="00753757" w:rsidRPr="00753757">
        <w:rPr>
          <w:rFonts w:ascii="Arial" w:hAnsi="Arial" w:cs="Arial"/>
          <w:sz w:val="24"/>
          <w:szCs w:val="24"/>
        </w:rPr>
        <w:t>Ubiratã Oliveira</w:t>
      </w:r>
    </w:p>
    <w:p w:rsidR="00FB08A1" w:rsidRPr="00FB08A1" w:rsidRDefault="00FB08A1" w:rsidP="00FB08A1">
      <w:pPr>
        <w:pStyle w:val="SemEspaamento"/>
        <w:spacing w:line="276" w:lineRule="auto"/>
        <w:jc w:val="center"/>
        <w:rPr>
          <w:rFonts w:ascii="Arial" w:hAnsi="Arial" w:cs="Arial"/>
          <w:sz w:val="24"/>
          <w:szCs w:val="24"/>
        </w:rPr>
      </w:pPr>
      <w:bookmarkStart w:id="1" w:name="_GoBack"/>
      <w:bookmarkEnd w:id="1"/>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Relator</w:t>
      </w:r>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Acompanhando o voto do relator:</w:t>
      </w:r>
    </w:p>
    <w:p w:rsidR="00FB08A1" w:rsidRPr="00FB08A1" w:rsidRDefault="00FB08A1" w:rsidP="00FB08A1">
      <w:pPr>
        <w:pStyle w:val="SemEspaamento"/>
        <w:spacing w:line="276" w:lineRule="auto"/>
        <w:jc w:val="center"/>
        <w:rPr>
          <w:rFonts w:ascii="Arial" w:hAnsi="Arial" w:cs="Arial"/>
          <w:sz w:val="24"/>
          <w:szCs w:val="24"/>
        </w:rPr>
      </w:pPr>
    </w:p>
    <w:p w:rsidR="00FB08A1" w:rsidRPr="00FB08A1" w:rsidRDefault="00FB08A1" w:rsidP="00FB08A1">
      <w:pPr>
        <w:pStyle w:val="SemEspaamento"/>
        <w:spacing w:line="276" w:lineRule="auto"/>
        <w:jc w:val="center"/>
        <w:rPr>
          <w:rFonts w:ascii="Arial" w:hAnsi="Arial" w:cs="Arial"/>
          <w:sz w:val="24"/>
          <w:szCs w:val="24"/>
        </w:rPr>
      </w:pPr>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Ver. Ubiratã Oliveira</w:t>
      </w:r>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Presidente</w:t>
      </w:r>
    </w:p>
    <w:p w:rsidR="00FB08A1" w:rsidRPr="00FB08A1" w:rsidRDefault="00FB08A1" w:rsidP="00FB08A1">
      <w:pPr>
        <w:pStyle w:val="SemEspaamento"/>
        <w:spacing w:line="276" w:lineRule="auto"/>
        <w:jc w:val="center"/>
        <w:rPr>
          <w:rFonts w:ascii="Arial" w:hAnsi="Arial" w:cs="Arial"/>
          <w:sz w:val="24"/>
          <w:szCs w:val="24"/>
        </w:rPr>
      </w:pPr>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 xml:space="preserve">Ver. Rafael </w:t>
      </w:r>
      <w:proofErr w:type="spellStart"/>
      <w:r w:rsidRPr="00FB08A1">
        <w:rPr>
          <w:rFonts w:ascii="Arial" w:hAnsi="Arial" w:cs="Arial"/>
          <w:sz w:val="24"/>
          <w:szCs w:val="24"/>
        </w:rPr>
        <w:t>Ronsoni</w:t>
      </w:r>
      <w:proofErr w:type="spellEnd"/>
    </w:p>
    <w:p w:rsidR="00FB08A1" w:rsidRPr="00FB08A1" w:rsidRDefault="00FB08A1" w:rsidP="00FB08A1">
      <w:pPr>
        <w:pStyle w:val="SemEspaamento"/>
        <w:spacing w:line="276" w:lineRule="auto"/>
        <w:jc w:val="center"/>
        <w:rPr>
          <w:rFonts w:ascii="Arial" w:hAnsi="Arial" w:cs="Arial"/>
          <w:sz w:val="24"/>
          <w:szCs w:val="24"/>
        </w:rPr>
      </w:pPr>
      <w:r w:rsidRPr="00FB08A1">
        <w:rPr>
          <w:rFonts w:ascii="Arial" w:hAnsi="Arial" w:cs="Arial"/>
          <w:sz w:val="24"/>
          <w:szCs w:val="24"/>
        </w:rPr>
        <w:t>Membro</w:t>
      </w:r>
    </w:p>
    <w:p w:rsidR="00FB08A1" w:rsidRPr="00FB08A1" w:rsidRDefault="00FB08A1" w:rsidP="00FB08A1">
      <w:pPr>
        <w:pStyle w:val="SemEspaamento"/>
        <w:spacing w:line="276" w:lineRule="auto"/>
        <w:rPr>
          <w:rFonts w:ascii="Arial" w:hAnsi="Arial" w:cs="Arial"/>
          <w:sz w:val="24"/>
          <w:szCs w:val="24"/>
        </w:rPr>
      </w:pPr>
    </w:p>
    <w:p w:rsidR="00FB08A1" w:rsidRPr="00FB08A1" w:rsidRDefault="00FB08A1" w:rsidP="00FB08A1">
      <w:pPr>
        <w:pStyle w:val="SemEspaamento"/>
        <w:spacing w:line="276" w:lineRule="auto"/>
        <w:rPr>
          <w:rFonts w:ascii="Arial" w:hAnsi="Arial" w:cs="Arial"/>
          <w:sz w:val="24"/>
          <w:szCs w:val="24"/>
        </w:rPr>
      </w:pPr>
    </w:p>
    <w:p w:rsidR="00FB08A1" w:rsidRPr="00FB08A1" w:rsidRDefault="00FB08A1" w:rsidP="00FB08A1">
      <w:pPr>
        <w:pStyle w:val="SemEspaamento"/>
        <w:spacing w:line="276" w:lineRule="auto"/>
        <w:rPr>
          <w:rFonts w:ascii="Arial" w:hAnsi="Arial" w:cs="Arial"/>
          <w:sz w:val="24"/>
          <w:szCs w:val="24"/>
        </w:rPr>
      </w:pPr>
    </w:p>
    <w:p w:rsidR="00D66B1C" w:rsidRPr="00A73030" w:rsidRDefault="00D66B1C" w:rsidP="00FB08A1">
      <w:pPr>
        <w:pStyle w:val="SemEspaamento"/>
        <w:spacing w:line="276" w:lineRule="auto"/>
        <w:jc w:val="center"/>
        <w:rPr>
          <w:rFonts w:ascii="Arial" w:hAnsi="Arial" w:cs="Arial"/>
          <w:sz w:val="24"/>
          <w:szCs w:val="24"/>
        </w:rPr>
      </w:pPr>
    </w:p>
    <w:sectPr w:rsidR="00D66B1C" w:rsidRPr="00A7303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BA1" w:rsidRDefault="00A16BA1" w:rsidP="00B17B53">
      <w:pPr>
        <w:spacing w:after="0" w:line="240" w:lineRule="auto"/>
      </w:pPr>
      <w:r>
        <w:separator/>
      </w:r>
    </w:p>
  </w:endnote>
  <w:endnote w:type="continuationSeparator" w:id="0">
    <w:p w:rsidR="00A16BA1" w:rsidRDefault="00A16BA1"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BA1" w:rsidRDefault="00A16BA1" w:rsidP="00B17B53">
      <w:pPr>
        <w:spacing w:after="0" w:line="240" w:lineRule="auto"/>
      </w:pPr>
      <w:r>
        <w:separator/>
      </w:r>
    </w:p>
  </w:footnote>
  <w:footnote w:type="continuationSeparator" w:id="0">
    <w:p w:rsidR="00A16BA1" w:rsidRDefault="00A16BA1" w:rsidP="00B17B53">
      <w:pPr>
        <w:spacing w:after="0" w:line="240" w:lineRule="auto"/>
      </w:pPr>
      <w:r>
        <w:continuationSeparator/>
      </w:r>
    </w:p>
  </w:footnote>
  <w:footnote w:id="1">
    <w:p w:rsidR="003668D6" w:rsidRPr="00B7411D" w:rsidRDefault="003668D6" w:rsidP="003668D6">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sidRPr="00655D3E">
        <w:rPr>
          <w:rFonts w:ascii="Arial" w:hAnsi="Arial" w:cs="Arial"/>
          <w:color w:val="000000"/>
          <w:shd w:val="clear" w:color="auto" w:fill="FFFFFF"/>
        </w:rPr>
        <w:t xml:space="preserve"> </w:t>
      </w:r>
      <w:r w:rsidRPr="00B7411D">
        <w:rPr>
          <w:rFonts w:ascii="Arial" w:hAnsi="Arial" w:cs="Arial"/>
          <w:i/>
          <w:color w:val="000000"/>
          <w:sz w:val="18"/>
          <w:szCs w:val="18"/>
        </w:rPr>
        <w:t>I - o início de programas ou projetos não incluídos na lei orçamentária anual;</w:t>
      </w:r>
      <w:r>
        <w:rPr>
          <w:rFonts w:ascii="Arial" w:hAnsi="Arial" w:cs="Arial"/>
          <w:i/>
          <w:color w:val="000000"/>
          <w:sz w:val="18"/>
          <w:szCs w:val="18"/>
        </w:rPr>
        <w:t xml:space="preserve"> </w:t>
      </w:r>
      <w:r w:rsidRPr="00B7411D">
        <w:rPr>
          <w:rFonts w:ascii="Arial" w:hAnsi="Arial" w:cs="Arial"/>
          <w:i/>
          <w:color w:val="000000"/>
          <w:sz w:val="18"/>
          <w:szCs w:val="18"/>
        </w:rPr>
        <w:t>II - a concessão ou utilização de créditos ilimitados;</w:t>
      </w:r>
    </w:p>
    <w:p w:rsidR="003668D6" w:rsidRDefault="003668D6" w:rsidP="003668D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BC29E0"/>
    <w:multiLevelType w:val="hybridMultilevel"/>
    <w:tmpl w:val="5B8C85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20"/>
  </w:num>
  <w:num w:numId="4">
    <w:abstractNumId w:val="8"/>
  </w:num>
  <w:num w:numId="5">
    <w:abstractNumId w:val="9"/>
  </w:num>
  <w:num w:numId="6">
    <w:abstractNumId w:val="2"/>
  </w:num>
  <w:num w:numId="7">
    <w:abstractNumId w:val="7"/>
  </w:num>
  <w:num w:numId="8">
    <w:abstractNumId w:val="18"/>
  </w:num>
  <w:num w:numId="9">
    <w:abstractNumId w:val="6"/>
  </w:num>
  <w:num w:numId="10">
    <w:abstractNumId w:val="15"/>
  </w:num>
  <w:num w:numId="11">
    <w:abstractNumId w:val="22"/>
  </w:num>
  <w:num w:numId="12">
    <w:abstractNumId w:val="11"/>
  </w:num>
  <w:num w:numId="13">
    <w:abstractNumId w:val="14"/>
  </w:num>
  <w:num w:numId="14">
    <w:abstractNumId w:val="23"/>
  </w:num>
  <w:num w:numId="15">
    <w:abstractNumId w:val="3"/>
  </w:num>
  <w:num w:numId="16">
    <w:abstractNumId w:val="13"/>
  </w:num>
  <w:num w:numId="17">
    <w:abstractNumId w:val="16"/>
  </w:num>
  <w:num w:numId="18">
    <w:abstractNumId w:val="17"/>
  </w:num>
  <w:num w:numId="19">
    <w:abstractNumId w:val="19"/>
  </w:num>
  <w:num w:numId="20">
    <w:abstractNumId w:val="1"/>
  </w:num>
  <w:num w:numId="21">
    <w:abstractNumId w:val="10"/>
  </w:num>
  <w:num w:numId="22">
    <w:abstractNumId w:val="12"/>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6A7"/>
    <w:rsid w:val="00042DD1"/>
    <w:rsid w:val="00043F3F"/>
    <w:rsid w:val="000508E0"/>
    <w:rsid w:val="00050AE2"/>
    <w:rsid w:val="000510EA"/>
    <w:rsid w:val="000514EB"/>
    <w:rsid w:val="00054B04"/>
    <w:rsid w:val="0005528B"/>
    <w:rsid w:val="00060FAB"/>
    <w:rsid w:val="00070B6D"/>
    <w:rsid w:val="00074AE5"/>
    <w:rsid w:val="00082E9F"/>
    <w:rsid w:val="00086A35"/>
    <w:rsid w:val="00087178"/>
    <w:rsid w:val="00087544"/>
    <w:rsid w:val="00096B9A"/>
    <w:rsid w:val="000B17DF"/>
    <w:rsid w:val="000B6DE3"/>
    <w:rsid w:val="000C6254"/>
    <w:rsid w:val="000D06C5"/>
    <w:rsid w:val="000D335C"/>
    <w:rsid w:val="000D4018"/>
    <w:rsid w:val="000D5E83"/>
    <w:rsid w:val="000E2A67"/>
    <w:rsid w:val="00100977"/>
    <w:rsid w:val="001074F4"/>
    <w:rsid w:val="00110704"/>
    <w:rsid w:val="00115289"/>
    <w:rsid w:val="00120EFB"/>
    <w:rsid w:val="00134023"/>
    <w:rsid w:val="0015079A"/>
    <w:rsid w:val="00151B56"/>
    <w:rsid w:val="00155B6F"/>
    <w:rsid w:val="00160E26"/>
    <w:rsid w:val="00162842"/>
    <w:rsid w:val="0016653E"/>
    <w:rsid w:val="00172788"/>
    <w:rsid w:val="00183392"/>
    <w:rsid w:val="0019689E"/>
    <w:rsid w:val="00196C00"/>
    <w:rsid w:val="001A3C3B"/>
    <w:rsid w:val="001B4DE9"/>
    <w:rsid w:val="001C17AB"/>
    <w:rsid w:val="001C2A51"/>
    <w:rsid w:val="001C34C8"/>
    <w:rsid w:val="001C7223"/>
    <w:rsid w:val="001D1B0F"/>
    <w:rsid w:val="001D5916"/>
    <w:rsid w:val="001D7159"/>
    <w:rsid w:val="001E220A"/>
    <w:rsid w:val="001E6671"/>
    <w:rsid w:val="001F2269"/>
    <w:rsid w:val="00204688"/>
    <w:rsid w:val="0021429D"/>
    <w:rsid w:val="002201ED"/>
    <w:rsid w:val="00225554"/>
    <w:rsid w:val="00232A49"/>
    <w:rsid w:val="00234214"/>
    <w:rsid w:val="00235B63"/>
    <w:rsid w:val="00237EC7"/>
    <w:rsid w:val="00240183"/>
    <w:rsid w:val="00265AA6"/>
    <w:rsid w:val="00271DF1"/>
    <w:rsid w:val="002A1785"/>
    <w:rsid w:val="002C01A4"/>
    <w:rsid w:val="002C4C6C"/>
    <w:rsid w:val="002C4E64"/>
    <w:rsid w:val="002E155A"/>
    <w:rsid w:val="002E5DCE"/>
    <w:rsid w:val="002F4DA3"/>
    <w:rsid w:val="002F72E5"/>
    <w:rsid w:val="00304269"/>
    <w:rsid w:val="00315B62"/>
    <w:rsid w:val="003203D2"/>
    <w:rsid w:val="00321B5E"/>
    <w:rsid w:val="003310D1"/>
    <w:rsid w:val="00340388"/>
    <w:rsid w:val="00347737"/>
    <w:rsid w:val="00354D85"/>
    <w:rsid w:val="003554FF"/>
    <w:rsid w:val="00356634"/>
    <w:rsid w:val="00356AA3"/>
    <w:rsid w:val="0036296C"/>
    <w:rsid w:val="00364DB0"/>
    <w:rsid w:val="003654D7"/>
    <w:rsid w:val="003668D6"/>
    <w:rsid w:val="0037028D"/>
    <w:rsid w:val="00373A42"/>
    <w:rsid w:val="00375DA8"/>
    <w:rsid w:val="00386EE3"/>
    <w:rsid w:val="0039375A"/>
    <w:rsid w:val="00397E26"/>
    <w:rsid w:val="003A3C3B"/>
    <w:rsid w:val="003A4237"/>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4594F"/>
    <w:rsid w:val="00452F85"/>
    <w:rsid w:val="004548AE"/>
    <w:rsid w:val="004566B6"/>
    <w:rsid w:val="00470EC8"/>
    <w:rsid w:val="004715FB"/>
    <w:rsid w:val="0048029F"/>
    <w:rsid w:val="00480303"/>
    <w:rsid w:val="00482222"/>
    <w:rsid w:val="00487662"/>
    <w:rsid w:val="00490DFF"/>
    <w:rsid w:val="00491450"/>
    <w:rsid w:val="00496C0A"/>
    <w:rsid w:val="004B2EC3"/>
    <w:rsid w:val="004D5669"/>
    <w:rsid w:val="004D5D30"/>
    <w:rsid w:val="004E0DD3"/>
    <w:rsid w:val="004F0611"/>
    <w:rsid w:val="004F60CE"/>
    <w:rsid w:val="005004AC"/>
    <w:rsid w:val="005065DA"/>
    <w:rsid w:val="00516AEC"/>
    <w:rsid w:val="00516FBB"/>
    <w:rsid w:val="0052372C"/>
    <w:rsid w:val="00524086"/>
    <w:rsid w:val="005268BE"/>
    <w:rsid w:val="0053678C"/>
    <w:rsid w:val="005406A5"/>
    <w:rsid w:val="005571F7"/>
    <w:rsid w:val="0056620C"/>
    <w:rsid w:val="00566FFC"/>
    <w:rsid w:val="00575776"/>
    <w:rsid w:val="00582E39"/>
    <w:rsid w:val="00585C54"/>
    <w:rsid w:val="00592E7D"/>
    <w:rsid w:val="005A3923"/>
    <w:rsid w:val="005B0DFA"/>
    <w:rsid w:val="005B5594"/>
    <w:rsid w:val="005B6862"/>
    <w:rsid w:val="005C084B"/>
    <w:rsid w:val="005C514E"/>
    <w:rsid w:val="005D0B3E"/>
    <w:rsid w:val="005D13BB"/>
    <w:rsid w:val="005D1617"/>
    <w:rsid w:val="005D593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A2421"/>
    <w:rsid w:val="006B124A"/>
    <w:rsid w:val="006B26A5"/>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3757"/>
    <w:rsid w:val="007549D0"/>
    <w:rsid w:val="007549D6"/>
    <w:rsid w:val="00760149"/>
    <w:rsid w:val="00762785"/>
    <w:rsid w:val="00772641"/>
    <w:rsid w:val="00772991"/>
    <w:rsid w:val="00773C2A"/>
    <w:rsid w:val="007763CB"/>
    <w:rsid w:val="0078712B"/>
    <w:rsid w:val="007921C6"/>
    <w:rsid w:val="007A0CEE"/>
    <w:rsid w:val="007A47A7"/>
    <w:rsid w:val="007A5E03"/>
    <w:rsid w:val="007B5C58"/>
    <w:rsid w:val="007B7AAA"/>
    <w:rsid w:val="007D60E8"/>
    <w:rsid w:val="007E3C6E"/>
    <w:rsid w:val="008022F5"/>
    <w:rsid w:val="0081301F"/>
    <w:rsid w:val="008167AD"/>
    <w:rsid w:val="00821C0E"/>
    <w:rsid w:val="00823759"/>
    <w:rsid w:val="008411C7"/>
    <w:rsid w:val="00843597"/>
    <w:rsid w:val="00847BC8"/>
    <w:rsid w:val="00872CCA"/>
    <w:rsid w:val="0087337B"/>
    <w:rsid w:val="00876924"/>
    <w:rsid w:val="008867C7"/>
    <w:rsid w:val="0088750C"/>
    <w:rsid w:val="008B0C42"/>
    <w:rsid w:val="008B2185"/>
    <w:rsid w:val="008B4469"/>
    <w:rsid w:val="008B46F2"/>
    <w:rsid w:val="008B6002"/>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46EF0"/>
    <w:rsid w:val="00950C3C"/>
    <w:rsid w:val="00954795"/>
    <w:rsid w:val="00962126"/>
    <w:rsid w:val="009641F9"/>
    <w:rsid w:val="00965151"/>
    <w:rsid w:val="009707A5"/>
    <w:rsid w:val="00972F24"/>
    <w:rsid w:val="009747C0"/>
    <w:rsid w:val="009761D9"/>
    <w:rsid w:val="00982867"/>
    <w:rsid w:val="0098342C"/>
    <w:rsid w:val="009862A2"/>
    <w:rsid w:val="00986440"/>
    <w:rsid w:val="00990756"/>
    <w:rsid w:val="00993386"/>
    <w:rsid w:val="00997BEE"/>
    <w:rsid w:val="009A1B74"/>
    <w:rsid w:val="009A5304"/>
    <w:rsid w:val="009B3110"/>
    <w:rsid w:val="009C04BB"/>
    <w:rsid w:val="009C47DA"/>
    <w:rsid w:val="009C5F91"/>
    <w:rsid w:val="009C72FC"/>
    <w:rsid w:val="009D033B"/>
    <w:rsid w:val="009E240B"/>
    <w:rsid w:val="009E35BC"/>
    <w:rsid w:val="009F3697"/>
    <w:rsid w:val="009F5662"/>
    <w:rsid w:val="00A02511"/>
    <w:rsid w:val="00A05463"/>
    <w:rsid w:val="00A066F4"/>
    <w:rsid w:val="00A079E9"/>
    <w:rsid w:val="00A07E4D"/>
    <w:rsid w:val="00A146A4"/>
    <w:rsid w:val="00A16BA1"/>
    <w:rsid w:val="00A17016"/>
    <w:rsid w:val="00A23722"/>
    <w:rsid w:val="00A30312"/>
    <w:rsid w:val="00A45180"/>
    <w:rsid w:val="00A47CAF"/>
    <w:rsid w:val="00A63AF7"/>
    <w:rsid w:val="00A70B89"/>
    <w:rsid w:val="00A73030"/>
    <w:rsid w:val="00A80EC9"/>
    <w:rsid w:val="00A84864"/>
    <w:rsid w:val="00A95A5F"/>
    <w:rsid w:val="00AA0455"/>
    <w:rsid w:val="00AA4DD7"/>
    <w:rsid w:val="00AB1EB9"/>
    <w:rsid w:val="00AC1EE0"/>
    <w:rsid w:val="00AC2722"/>
    <w:rsid w:val="00AC6AB3"/>
    <w:rsid w:val="00AD1C96"/>
    <w:rsid w:val="00AD2A58"/>
    <w:rsid w:val="00AD4615"/>
    <w:rsid w:val="00AE58BC"/>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663B0"/>
    <w:rsid w:val="00B7738C"/>
    <w:rsid w:val="00B77655"/>
    <w:rsid w:val="00BA1344"/>
    <w:rsid w:val="00BB761A"/>
    <w:rsid w:val="00BC1050"/>
    <w:rsid w:val="00BC1E6D"/>
    <w:rsid w:val="00BD091F"/>
    <w:rsid w:val="00BD1FFF"/>
    <w:rsid w:val="00BD7F2E"/>
    <w:rsid w:val="00BE0DEF"/>
    <w:rsid w:val="00BE3002"/>
    <w:rsid w:val="00BE6C2F"/>
    <w:rsid w:val="00C00AD3"/>
    <w:rsid w:val="00C0418C"/>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87B99"/>
    <w:rsid w:val="00C949FB"/>
    <w:rsid w:val="00C94D2F"/>
    <w:rsid w:val="00C9536D"/>
    <w:rsid w:val="00CA278A"/>
    <w:rsid w:val="00CA47F7"/>
    <w:rsid w:val="00CB49C7"/>
    <w:rsid w:val="00CC6E74"/>
    <w:rsid w:val="00CC7ABA"/>
    <w:rsid w:val="00CD2328"/>
    <w:rsid w:val="00CD3621"/>
    <w:rsid w:val="00CD3F45"/>
    <w:rsid w:val="00CD7F76"/>
    <w:rsid w:val="00CE6C46"/>
    <w:rsid w:val="00D017AC"/>
    <w:rsid w:val="00D03E02"/>
    <w:rsid w:val="00D1658C"/>
    <w:rsid w:val="00D21214"/>
    <w:rsid w:val="00D242B5"/>
    <w:rsid w:val="00D32001"/>
    <w:rsid w:val="00D33E26"/>
    <w:rsid w:val="00D41EB7"/>
    <w:rsid w:val="00D46C68"/>
    <w:rsid w:val="00D5350E"/>
    <w:rsid w:val="00D557EC"/>
    <w:rsid w:val="00D55A68"/>
    <w:rsid w:val="00D56492"/>
    <w:rsid w:val="00D62A77"/>
    <w:rsid w:val="00D63174"/>
    <w:rsid w:val="00D66B1C"/>
    <w:rsid w:val="00D835AD"/>
    <w:rsid w:val="00D87EFA"/>
    <w:rsid w:val="00D95CFD"/>
    <w:rsid w:val="00DA0AC6"/>
    <w:rsid w:val="00DA3002"/>
    <w:rsid w:val="00DB2313"/>
    <w:rsid w:val="00DB6013"/>
    <w:rsid w:val="00DB7599"/>
    <w:rsid w:val="00DC1CBE"/>
    <w:rsid w:val="00DE7D28"/>
    <w:rsid w:val="00DF14D2"/>
    <w:rsid w:val="00DF6232"/>
    <w:rsid w:val="00DF750D"/>
    <w:rsid w:val="00E03142"/>
    <w:rsid w:val="00E07B9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26BC"/>
    <w:rsid w:val="00EC55CA"/>
    <w:rsid w:val="00ED6A3B"/>
    <w:rsid w:val="00EE415C"/>
    <w:rsid w:val="00EF7806"/>
    <w:rsid w:val="00F07F99"/>
    <w:rsid w:val="00F1073F"/>
    <w:rsid w:val="00F2289D"/>
    <w:rsid w:val="00F2300C"/>
    <w:rsid w:val="00F40EF8"/>
    <w:rsid w:val="00F438A0"/>
    <w:rsid w:val="00F46809"/>
    <w:rsid w:val="00F46A58"/>
    <w:rsid w:val="00F5225F"/>
    <w:rsid w:val="00F527C6"/>
    <w:rsid w:val="00F56A49"/>
    <w:rsid w:val="00F60212"/>
    <w:rsid w:val="00F751A1"/>
    <w:rsid w:val="00F90F2F"/>
    <w:rsid w:val="00F94069"/>
    <w:rsid w:val="00F95147"/>
    <w:rsid w:val="00F95197"/>
    <w:rsid w:val="00F97602"/>
    <w:rsid w:val="00FA1DF7"/>
    <w:rsid w:val="00FA4119"/>
    <w:rsid w:val="00FA77F9"/>
    <w:rsid w:val="00FB08A1"/>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EC350-0B3C-436E-89DF-887829E7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apple-converted-space">
    <w:name w:val="apple-converted-space"/>
    <w:basedOn w:val="Fontepargpadro"/>
    <w:rsid w:val="002E155A"/>
  </w:style>
  <w:style w:type="paragraph" w:styleId="Textodenotaderodap">
    <w:name w:val="footnote text"/>
    <w:basedOn w:val="Normal"/>
    <w:link w:val="TextodenotaderodapChar"/>
    <w:uiPriority w:val="99"/>
    <w:semiHidden/>
    <w:unhideWhenUsed/>
    <w:rsid w:val="002E155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E155A"/>
    <w:rPr>
      <w:sz w:val="20"/>
      <w:szCs w:val="20"/>
    </w:rPr>
  </w:style>
  <w:style w:type="character" w:styleId="Refdenotaderodap">
    <w:name w:val="footnote reference"/>
    <w:basedOn w:val="Fontepargpadro"/>
    <w:uiPriority w:val="99"/>
    <w:semiHidden/>
    <w:unhideWhenUsed/>
    <w:rsid w:val="002E155A"/>
    <w:rPr>
      <w:vertAlign w:val="superscript"/>
    </w:rPr>
  </w:style>
  <w:style w:type="paragraph" w:customStyle="1" w:styleId="corpodapea">
    <w:name w:val="corpodapea"/>
    <w:basedOn w:val="Normal"/>
    <w:rsid w:val="002E15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ddensecondementa">
    <w:name w:val="hidden secondementa"/>
    <w:basedOn w:val="Fontepargpadro"/>
    <w:rsid w:val="002E155A"/>
  </w:style>
  <w:style w:type="paragraph" w:styleId="NormalWeb">
    <w:name w:val="Normal (Web)"/>
    <w:basedOn w:val="Normal"/>
    <w:uiPriority w:val="99"/>
    <w:semiHidden/>
    <w:unhideWhenUsed/>
    <w:rsid w:val="003668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D53F-BE7B-4394-A481-340DFD13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986</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30</cp:revision>
  <cp:lastPrinted>2018-01-11T19:42:00Z</cp:lastPrinted>
  <dcterms:created xsi:type="dcterms:W3CDTF">2018-11-20T13:22:00Z</dcterms:created>
  <dcterms:modified xsi:type="dcterms:W3CDTF">2018-11-21T10:27:00Z</dcterms:modified>
</cp:coreProperties>
</file>