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E176AD" w:rsidRDefault="00487662" w:rsidP="00A3267F">
      <w:pPr>
        <w:pStyle w:val="SemEspaamento"/>
        <w:jc w:val="center"/>
        <w:rPr>
          <w:rFonts w:ascii="Arial" w:hAnsi="Arial" w:cs="Arial"/>
          <w:b/>
          <w:sz w:val="21"/>
          <w:szCs w:val="21"/>
        </w:rPr>
      </w:pPr>
      <w:r w:rsidRPr="00E176AD">
        <w:rPr>
          <w:rFonts w:ascii="Arial" w:hAnsi="Arial" w:cs="Arial"/>
          <w:b/>
          <w:sz w:val="21"/>
          <w:szCs w:val="21"/>
        </w:rPr>
        <w:t xml:space="preserve">COMISSÃO DE </w:t>
      </w:r>
      <w:r w:rsidR="00B16E1B" w:rsidRPr="00E176AD">
        <w:rPr>
          <w:rFonts w:ascii="Arial" w:hAnsi="Arial" w:cs="Arial"/>
          <w:b/>
          <w:sz w:val="21"/>
          <w:szCs w:val="21"/>
        </w:rPr>
        <w:t>INFRAESTRUTURA, TURISMO, DESENVOLVIMENTO E BEM-ESTAR SOCIAL</w:t>
      </w:r>
    </w:p>
    <w:p w:rsidR="00487662" w:rsidRPr="00E176AD" w:rsidRDefault="00487662" w:rsidP="00A3267F">
      <w:pPr>
        <w:pStyle w:val="SemEspaamento"/>
        <w:rPr>
          <w:rFonts w:ascii="Arial" w:hAnsi="Arial" w:cs="Arial"/>
          <w:sz w:val="21"/>
          <w:szCs w:val="21"/>
        </w:rPr>
      </w:pPr>
    </w:p>
    <w:p w:rsidR="001300B5" w:rsidRPr="00E176AD" w:rsidRDefault="001300B5" w:rsidP="00A3267F">
      <w:pPr>
        <w:pStyle w:val="SemEspaamento"/>
        <w:jc w:val="both"/>
        <w:rPr>
          <w:rFonts w:ascii="Arial" w:hAnsi="Arial" w:cs="Arial"/>
          <w:sz w:val="21"/>
          <w:szCs w:val="21"/>
        </w:rPr>
      </w:pPr>
      <w:r w:rsidRPr="00E176AD">
        <w:rPr>
          <w:rFonts w:ascii="Arial" w:hAnsi="Arial" w:cs="Arial"/>
          <w:b/>
          <w:sz w:val="21"/>
          <w:szCs w:val="21"/>
        </w:rPr>
        <w:t>Parecer:</w:t>
      </w:r>
      <w:r w:rsidRPr="00E176AD">
        <w:rPr>
          <w:rFonts w:ascii="Arial" w:hAnsi="Arial" w:cs="Arial"/>
          <w:sz w:val="21"/>
          <w:szCs w:val="21"/>
        </w:rPr>
        <w:t xml:space="preserve"> </w:t>
      </w:r>
      <w:r w:rsidR="00E176AD" w:rsidRPr="00E176AD">
        <w:rPr>
          <w:rFonts w:ascii="Arial" w:hAnsi="Arial" w:cs="Arial"/>
          <w:sz w:val="21"/>
          <w:szCs w:val="21"/>
        </w:rPr>
        <w:t>70</w:t>
      </w:r>
      <w:r w:rsidRPr="00E176AD">
        <w:rPr>
          <w:rFonts w:ascii="Arial" w:hAnsi="Arial" w:cs="Arial"/>
          <w:sz w:val="21"/>
          <w:szCs w:val="21"/>
        </w:rPr>
        <w:t>/2018</w:t>
      </w:r>
    </w:p>
    <w:p w:rsidR="00E176AD" w:rsidRPr="00E176AD" w:rsidRDefault="00E176AD" w:rsidP="00E176AD">
      <w:pPr>
        <w:pStyle w:val="SemEspaamento"/>
        <w:jc w:val="both"/>
        <w:rPr>
          <w:rFonts w:ascii="Arial" w:hAnsi="Arial" w:cs="Arial"/>
          <w:sz w:val="21"/>
          <w:szCs w:val="21"/>
        </w:rPr>
      </w:pPr>
      <w:bookmarkStart w:id="0" w:name="_Hlk515960379"/>
      <w:r w:rsidRPr="00E176AD">
        <w:rPr>
          <w:rFonts w:ascii="Arial" w:hAnsi="Arial" w:cs="Arial"/>
          <w:b/>
          <w:sz w:val="21"/>
          <w:szCs w:val="21"/>
        </w:rPr>
        <w:t>Data:</w:t>
      </w:r>
      <w:r w:rsidRPr="00E176AD">
        <w:rPr>
          <w:rFonts w:ascii="Arial" w:hAnsi="Arial" w:cs="Arial"/>
          <w:sz w:val="21"/>
          <w:szCs w:val="21"/>
        </w:rPr>
        <w:t xml:space="preserve"> 11 de outubro de 2018</w:t>
      </w:r>
    </w:p>
    <w:p w:rsidR="00E176AD" w:rsidRPr="00E176AD" w:rsidRDefault="00E176AD" w:rsidP="00E176AD">
      <w:pPr>
        <w:pStyle w:val="SemEspaamento"/>
        <w:jc w:val="both"/>
        <w:rPr>
          <w:rFonts w:ascii="Arial" w:hAnsi="Arial" w:cs="Arial"/>
          <w:sz w:val="21"/>
          <w:szCs w:val="21"/>
        </w:rPr>
      </w:pPr>
      <w:r w:rsidRPr="00E176AD">
        <w:rPr>
          <w:rFonts w:ascii="Arial" w:hAnsi="Arial" w:cs="Arial"/>
          <w:b/>
          <w:sz w:val="21"/>
          <w:szCs w:val="21"/>
        </w:rPr>
        <w:t>Matéria:</w:t>
      </w:r>
      <w:r w:rsidRPr="00E176AD">
        <w:rPr>
          <w:rFonts w:ascii="Arial" w:hAnsi="Arial" w:cs="Arial"/>
          <w:sz w:val="21"/>
          <w:szCs w:val="21"/>
        </w:rPr>
        <w:t xml:space="preserve"> Projeto de Lei do Legislativo nº 022/2018</w:t>
      </w:r>
    </w:p>
    <w:p w:rsidR="00E176AD" w:rsidRPr="00E176AD" w:rsidRDefault="00E176AD" w:rsidP="00E176AD">
      <w:pPr>
        <w:pStyle w:val="SemEspaamento"/>
        <w:jc w:val="both"/>
        <w:rPr>
          <w:rFonts w:ascii="Arial" w:hAnsi="Arial" w:cs="Arial"/>
          <w:sz w:val="21"/>
          <w:szCs w:val="21"/>
        </w:rPr>
      </w:pPr>
      <w:r w:rsidRPr="00E176AD">
        <w:rPr>
          <w:rFonts w:ascii="Arial" w:hAnsi="Arial" w:cs="Arial"/>
          <w:b/>
          <w:sz w:val="21"/>
          <w:szCs w:val="21"/>
        </w:rPr>
        <w:t>Ementa:</w:t>
      </w:r>
      <w:r w:rsidRPr="00E176AD">
        <w:rPr>
          <w:rFonts w:ascii="Arial" w:hAnsi="Arial" w:cs="Arial"/>
          <w:sz w:val="21"/>
          <w:szCs w:val="21"/>
        </w:rPr>
        <w:t xml:space="preserve"> Cria o sistema de reuso de água no município de Gramado, para utilização não potável em condomínios, clubes, entidades, conjuntos habitacionais e demais imóveis residenciais, industriais, comerciais e prédios públicos.</w:t>
      </w:r>
    </w:p>
    <w:p w:rsidR="00E176AD" w:rsidRPr="00E176AD" w:rsidRDefault="00E176AD" w:rsidP="00E176AD">
      <w:pPr>
        <w:pStyle w:val="SemEspaamento"/>
        <w:rPr>
          <w:rFonts w:ascii="Arial" w:hAnsi="Arial" w:cs="Arial"/>
          <w:bCs/>
          <w:sz w:val="21"/>
          <w:szCs w:val="21"/>
        </w:rPr>
      </w:pPr>
      <w:r w:rsidRPr="00E176AD">
        <w:rPr>
          <w:rFonts w:ascii="Arial" w:hAnsi="Arial" w:cs="Arial"/>
          <w:b/>
          <w:sz w:val="21"/>
          <w:szCs w:val="21"/>
        </w:rPr>
        <w:t>Protocolo:</w:t>
      </w:r>
      <w:r w:rsidRPr="00E176AD">
        <w:rPr>
          <w:rFonts w:ascii="Arial" w:hAnsi="Arial" w:cs="Arial"/>
          <w:sz w:val="21"/>
          <w:szCs w:val="21"/>
        </w:rPr>
        <w:t xml:space="preserve"> 04/10/2018</w:t>
      </w:r>
    </w:p>
    <w:p w:rsidR="00E176AD" w:rsidRPr="00E176AD" w:rsidRDefault="00E176AD" w:rsidP="00E176AD">
      <w:pPr>
        <w:pStyle w:val="SemEspaamento"/>
        <w:rPr>
          <w:rFonts w:ascii="Arial" w:hAnsi="Arial" w:cs="Arial"/>
          <w:sz w:val="21"/>
          <w:szCs w:val="21"/>
        </w:rPr>
      </w:pPr>
      <w:r w:rsidRPr="00E176AD">
        <w:rPr>
          <w:rFonts w:ascii="Arial" w:hAnsi="Arial" w:cs="Arial"/>
          <w:b/>
          <w:sz w:val="21"/>
          <w:szCs w:val="21"/>
        </w:rPr>
        <w:t>Autor:</w:t>
      </w:r>
      <w:r w:rsidRPr="00E176AD">
        <w:rPr>
          <w:rFonts w:ascii="Arial" w:hAnsi="Arial" w:cs="Arial"/>
          <w:sz w:val="21"/>
          <w:szCs w:val="21"/>
        </w:rPr>
        <w:t xml:space="preserve"> Poder Executivo</w:t>
      </w:r>
    </w:p>
    <w:p w:rsidR="00E176AD" w:rsidRPr="00E176AD" w:rsidRDefault="00E176AD" w:rsidP="00E176AD">
      <w:pPr>
        <w:pStyle w:val="SemEspaamento"/>
        <w:rPr>
          <w:rFonts w:ascii="Arial" w:hAnsi="Arial" w:cs="Arial"/>
          <w:sz w:val="21"/>
          <w:szCs w:val="21"/>
        </w:rPr>
      </w:pPr>
      <w:r w:rsidRPr="00E176AD">
        <w:rPr>
          <w:rFonts w:ascii="Arial" w:hAnsi="Arial" w:cs="Arial"/>
          <w:b/>
          <w:sz w:val="21"/>
          <w:szCs w:val="21"/>
        </w:rPr>
        <w:t xml:space="preserve">Relator: </w:t>
      </w:r>
      <w:r w:rsidRPr="00E176AD">
        <w:rPr>
          <w:rFonts w:ascii="Arial" w:hAnsi="Arial" w:cs="Arial"/>
          <w:sz w:val="21"/>
          <w:szCs w:val="21"/>
        </w:rPr>
        <w:t xml:space="preserve">Vereador </w:t>
      </w:r>
      <w:r w:rsidRPr="00E176AD">
        <w:rPr>
          <w:rFonts w:ascii="Arial" w:hAnsi="Arial" w:cs="Arial"/>
          <w:sz w:val="21"/>
          <w:szCs w:val="21"/>
        </w:rPr>
        <w:t>Prof. Daniel</w:t>
      </w:r>
    </w:p>
    <w:p w:rsidR="00E176AD" w:rsidRPr="00E176AD" w:rsidRDefault="00E176AD" w:rsidP="00E176AD">
      <w:pPr>
        <w:pStyle w:val="SemEspaamento"/>
        <w:rPr>
          <w:rFonts w:ascii="Arial" w:hAnsi="Arial" w:cs="Arial"/>
          <w:sz w:val="21"/>
          <w:szCs w:val="21"/>
        </w:rPr>
      </w:pPr>
      <w:r w:rsidRPr="00E176AD">
        <w:rPr>
          <w:rFonts w:ascii="Arial" w:hAnsi="Arial" w:cs="Arial"/>
          <w:b/>
          <w:sz w:val="21"/>
          <w:szCs w:val="21"/>
        </w:rPr>
        <w:t>Conclusão do Voto:</w:t>
      </w:r>
      <w:r w:rsidRPr="00E176AD">
        <w:rPr>
          <w:rFonts w:ascii="Arial" w:hAnsi="Arial" w:cs="Arial"/>
          <w:sz w:val="21"/>
          <w:szCs w:val="21"/>
        </w:rPr>
        <w:t xml:space="preserve"> favorável à tramitação da matéria</w:t>
      </w:r>
    </w:p>
    <w:p w:rsidR="00E176AD" w:rsidRPr="00E176AD" w:rsidRDefault="00E176AD" w:rsidP="00E176AD">
      <w:pPr>
        <w:pStyle w:val="SemEspaamento"/>
        <w:jc w:val="both"/>
        <w:rPr>
          <w:rFonts w:ascii="Arial" w:hAnsi="Arial" w:cs="Arial"/>
          <w:sz w:val="21"/>
          <w:szCs w:val="21"/>
        </w:rPr>
      </w:pPr>
    </w:p>
    <w:p w:rsidR="00E176AD" w:rsidRPr="00E176AD" w:rsidRDefault="00E176AD" w:rsidP="00E176AD">
      <w:pPr>
        <w:pStyle w:val="SemEspaamento"/>
        <w:jc w:val="center"/>
        <w:rPr>
          <w:rFonts w:ascii="Arial" w:hAnsi="Arial" w:cs="Arial"/>
          <w:b/>
          <w:sz w:val="21"/>
          <w:szCs w:val="21"/>
        </w:rPr>
      </w:pPr>
      <w:r w:rsidRPr="00E176AD">
        <w:rPr>
          <w:rFonts w:ascii="Arial" w:hAnsi="Arial" w:cs="Arial"/>
          <w:b/>
          <w:sz w:val="21"/>
          <w:szCs w:val="21"/>
        </w:rPr>
        <w:t>Relatório:</w:t>
      </w:r>
    </w:p>
    <w:p w:rsidR="00E176AD" w:rsidRPr="00E176AD" w:rsidRDefault="00E176AD" w:rsidP="00E176AD">
      <w:pPr>
        <w:pStyle w:val="SemEspaamento"/>
        <w:jc w:val="center"/>
        <w:rPr>
          <w:rFonts w:ascii="Arial" w:hAnsi="Arial" w:cs="Arial"/>
          <w:b/>
          <w:sz w:val="21"/>
          <w:szCs w:val="21"/>
        </w:rPr>
      </w:pPr>
    </w:p>
    <w:bookmarkEnd w:id="0"/>
    <w:p w:rsidR="00E176AD" w:rsidRPr="00E176AD" w:rsidRDefault="00E176AD" w:rsidP="00E176AD">
      <w:pPr>
        <w:spacing w:line="240" w:lineRule="auto"/>
        <w:ind w:firstLine="2268"/>
        <w:jc w:val="both"/>
        <w:rPr>
          <w:rFonts w:ascii="Arial" w:hAnsi="Arial" w:cs="Arial"/>
          <w:sz w:val="21"/>
          <w:szCs w:val="21"/>
        </w:rPr>
      </w:pPr>
      <w:r w:rsidRPr="00E176AD">
        <w:rPr>
          <w:rFonts w:ascii="Arial" w:hAnsi="Arial" w:cs="Arial"/>
          <w:sz w:val="21"/>
          <w:szCs w:val="21"/>
        </w:rPr>
        <w:t>Foi encaminhado a esta Casa, o Projeto de Lei do Legislativo nº 22/2018, de autoria do Ver. Luia Barbacovi, protocolado em 04/10/2018, que cria sistema de reuso de água de chuva nas construções do município. Aduz o vereador, na justificativa, que a necessidade premente de gestão dos recursos hídricos vem impulsionando o reuso da água em empresas, prefeituras e indústrias. Informa que a captação da água da chuva é uma prática muito difundida em países como Austrália e Alemanha, com captação de água de maneira simples e eficiente em termos de custo-benefício. Esclarece, por conseguinte, que em residência padrão, a água da chuva pode substituir a água da rede pública com várias aplicações, como vasos sanitários, maquina ade lavar roupa, irrigação de jardins, lavagem de carros, limpeza de pisos e piscinas, com redução em 50% do consumo físico. O mesmo benefício ocorre também quando utilizado em escolas, prédios públicos e industrias, podendo responder por mais de 50% do consumo. Informa ainda se tratar de um sistema bastante simples, podendo ser utilizadas cisternas e filtros subterrâneos, apresentando soluções mais completas, como também podem ser utilizados filtro de descidas e caixas d’agua acima do nível do solo, num processo bem mais simplificado, sendo almejado uma mudança de comportamento das pessoas, visando reverter o processo de perda de recursos naturais e proteção do meio ambiente.</w:t>
      </w:r>
    </w:p>
    <w:p w:rsidR="00E176AD" w:rsidRPr="00E176AD" w:rsidRDefault="00E176AD" w:rsidP="00E176AD">
      <w:pPr>
        <w:spacing w:line="240" w:lineRule="auto"/>
        <w:ind w:firstLine="2268"/>
        <w:jc w:val="both"/>
        <w:rPr>
          <w:rFonts w:ascii="Arial" w:hAnsi="Arial" w:cs="Arial"/>
          <w:sz w:val="21"/>
          <w:szCs w:val="21"/>
        </w:rPr>
      </w:pPr>
      <w:r w:rsidRPr="00E176AD">
        <w:rPr>
          <w:rFonts w:ascii="Arial" w:hAnsi="Arial" w:cs="Arial"/>
          <w:sz w:val="21"/>
          <w:szCs w:val="21"/>
        </w:rPr>
        <w:t>O projeto já foi analisado pela Procuradora Geral da Casa, a qual proferiu Orientação Jurídica nº 71/2018, favorável à tramitação</w:t>
      </w:r>
      <w:r w:rsidRPr="00E176AD">
        <w:rPr>
          <w:rFonts w:ascii="Arial" w:hAnsi="Arial" w:cs="Arial"/>
          <w:b/>
          <w:sz w:val="21"/>
          <w:szCs w:val="21"/>
        </w:rPr>
        <w:t xml:space="preserve"> </w:t>
      </w:r>
      <w:r w:rsidRPr="00E176AD">
        <w:rPr>
          <w:rFonts w:ascii="Arial" w:hAnsi="Arial" w:cs="Arial"/>
          <w:sz w:val="21"/>
          <w:szCs w:val="21"/>
        </w:rPr>
        <w:t>do PLL 22/2018, vez que atende as normas legais impostas, estando presentes a legalidade e constitucionalidade.</w:t>
      </w:r>
      <w:r w:rsidRPr="00E176AD">
        <w:rPr>
          <w:rFonts w:ascii="Arial" w:hAnsi="Arial" w:cs="Arial"/>
          <w:bCs/>
          <w:sz w:val="21"/>
          <w:szCs w:val="21"/>
        </w:rPr>
        <w:t xml:space="preserve"> </w:t>
      </w:r>
      <w:r w:rsidRPr="00E176AD">
        <w:rPr>
          <w:rFonts w:ascii="Arial" w:hAnsi="Arial" w:cs="Arial"/>
          <w:sz w:val="21"/>
          <w:szCs w:val="21"/>
        </w:rPr>
        <w:t>Tal orientação jurídica embasa a elaboração do presente parecer.</w:t>
      </w:r>
    </w:p>
    <w:p w:rsidR="00437A11" w:rsidRPr="00E176AD" w:rsidRDefault="00437A11" w:rsidP="00A3267F">
      <w:pPr>
        <w:pStyle w:val="SemEspaamento"/>
        <w:jc w:val="center"/>
        <w:rPr>
          <w:rFonts w:ascii="Arial" w:hAnsi="Arial" w:cs="Arial"/>
          <w:b/>
          <w:sz w:val="21"/>
          <w:szCs w:val="21"/>
        </w:rPr>
      </w:pPr>
    </w:p>
    <w:p w:rsidR="000E2A67" w:rsidRPr="00E176AD" w:rsidRDefault="00487662" w:rsidP="00A3267F">
      <w:pPr>
        <w:pStyle w:val="SemEspaamento"/>
        <w:jc w:val="center"/>
        <w:rPr>
          <w:rFonts w:ascii="Arial" w:hAnsi="Arial" w:cs="Arial"/>
          <w:b/>
          <w:sz w:val="21"/>
          <w:szCs w:val="21"/>
        </w:rPr>
      </w:pPr>
      <w:r w:rsidRPr="00E176AD">
        <w:rPr>
          <w:rFonts w:ascii="Arial" w:hAnsi="Arial" w:cs="Arial"/>
          <w:b/>
          <w:sz w:val="21"/>
          <w:szCs w:val="21"/>
        </w:rPr>
        <w:t>Análise</w:t>
      </w:r>
      <w:r w:rsidR="000E2A67" w:rsidRPr="00E176AD">
        <w:rPr>
          <w:rFonts w:ascii="Arial" w:hAnsi="Arial" w:cs="Arial"/>
          <w:b/>
          <w:sz w:val="21"/>
          <w:szCs w:val="21"/>
        </w:rPr>
        <w:t>:</w:t>
      </w:r>
    </w:p>
    <w:p w:rsidR="001F21E0" w:rsidRPr="00E176AD" w:rsidRDefault="001F21E0" w:rsidP="00A3267F">
      <w:pPr>
        <w:pStyle w:val="SemEspaamento"/>
        <w:jc w:val="center"/>
        <w:rPr>
          <w:rFonts w:ascii="Arial" w:hAnsi="Arial" w:cs="Arial"/>
          <w:b/>
          <w:sz w:val="21"/>
          <w:szCs w:val="21"/>
        </w:rPr>
      </w:pPr>
    </w:p>
    <w:p w:rsidR="00FC5EEC" w:rsidRPr="00E176AD" w:rsidRDefault="000E2A67" w:rsidP="00A3267F">
      <w:pPr>
        <w:pStyle w:val="SemEspaamento"/>
        <w:jc w:val="both"/>
        <w:rPr>
          <w:rFonts w:ascii="Arial" w:hAnsi="Arial" w:cs="Arial"/>
          <w:sz w:val="21"/>
          <w:szCs w:val="21"/>
        </w:rPr>
      </w:pPr>
      <w:r w:rsidRPr="00E176AD">
        <w:rPr>
          <w:rFonts w:ascii="Arial" w:hAnsi="Arial" w:cs="Arial"/>
          <w:b/>
          <w:sz w:val="21"/>
          <w:szCs w:val="21"/>
        </w:rPr>
        <w:t>I –</w:t>
      </w:r>
      <w:r w:rsidRPr="00E176AD">
        <w:rPr>
          <w:rFonts w:ascii="Arial" w:hAnsi="Arial" w:cs="Arial"/>
          <w:sz w:val="21"/>
          <w:szCs w:val="21"/>
        </w:rPr>
        <w:t xml:space="preserve"> </w:t>
      </w:r>
      <w:r w:rsidRPr="00E176AD">
        <w:rPr>
          <w:rFonts w:ascii="Arial" w:hAnsi="Arial" w:cs="Arial"/>
          <w:b/>
          <w:sz w:val="21"/>
          <w:szCs w:val="21"/>
        </w:rPr>
        <w:t xml:space="preserve">Quanto </w:t>
      </w:r>
      <w:r w:rsidR="005406A5" w:rsidRPr="00E176AD">
        <w:rPr>
          <w:rFonts w:ascii="Arial" w:hAnsi="Arial" w:cs="Arial"/>
          <w:b/>
          <w:sz w:val="21"/>
          <w:szCs w:val="21"/>
        </w:rPr>
        <w:t>aos fundamentos legais para análise desta Comissão</w:t>
      </w:r>
      <w:r w:rsidR="008B46F2" w:rsidRPr="00E176AD">
        <w:rPr>
          <w:rFonts w:ascii="Arial" w:hAnsi="Arial" w:cs="Arial"/>
          <w:sz w:val="21"/>
          <w:szCs w:val="21"/>
        </w:rPr>
        <w:t>:</w:t>
      </w:r>
    </w:p>
    <w:p w:rsidR="000E2A67" w:rsidRPr="00E176AD" w:rsidRDefault="000E2A67" w:rsidP="00A3267F">
      <w:pPr>
        <w:pStyle w:val="SemEspaamento"/>
        <w:jc w:val="both"/>
        <w:rPr>
          <w:rFonts w:ascii="Arial" w:hAnsi="Arial" w:cs="Arial"/>
          <w:sz w:val="21"/>
          <w:szCs w:val="21"/>
        </w:rPr>
      </w:pPr>
      <w:r w:rsidRPr="00E176AD">
        <w:rPr>
          <w:rFonts w:ascii="Arial" w:hAnsi="Arial" w:cs="Arial"/>
          <w:sz w:val="21"/>
          <w:szCs w:val="21"/>
        </w:rPr>
        <w:t>Art. 5</w:t>
      </w:r>
      <w:r w:rsidR="008D19A7" w:rsidRPr="00E176AD">
        <w:rPr>
          <w:rFonts w:ascii="Arial" w:hAnsi="Arial" w:cs="Arial"/>
          <w:sz w:val="21"/>
          <w:szCs w:val="21"/>
        </w:rPr>
        <w:t>6</w:t>
      </w:r>
      <w:r w:rsidRPr="00E176AD">
        <w:rPr>
          <w:rFonts w:ascii="Arial" w:hAnsi="Arial" w:cs="Arial"/>
          <w:sz w:val="21"/>
          <w:szCs w:val="21"/>
        </w:rPr>
        <w:t>, I, do Regimento Interno desta Casa</w:t>
      </w:r>
      <w:r w:rsidR="008B46F2" w:rsidRPr="00E176AD">
        <w:rPr>
          <w:rFonts w:ascii="Arial" w:hAnsi="Arial" w:cs="Arial"/>
          <w:sz w:val="21"/>
          <w:szCs w:val="21"/>
        </w:rPr>
        <w:t>;</w:t>
      </w:r>
    </w:p>
    <w:p w:rsidR="00E773FD" w:rsidRPr="00E176AD" w:rsidRDefault="00E773FD" w:rsidP="00A3267F">
      <w:pPr>
        <w:pStyle w:val="SemEspaamento"/>
        <w:jc w:val="both"/>
        <w:rPr>
          <w:rFonts w:ascii="Arial" w:hAnsi="Arial" w:cs="Arial"/>
          <w:sz w:val="21"/>
          <w:szCs w:val="21"/>
        </w:rPr>
      </w:pPr>
    </w:p>
    <w:p w:rsidR="000E2A67" w:rsidRPr="00E176AD" w:rsidRDefault="00B7738C" w:rsidP="00A3267F">
      <w:pPr>
        <w:pStyle w:val="SemEspaamento"/>
        <w:rPr>
          <w:rFonts w:ascii="Arial" w:hAnsi="Arial" w:cs="Arial"/>
          <w:b/>
          <w:bCs/>
          <w:color w:val="000000"/>
          <w:sz w:val="21"/>
          <w:szCs w:val="21"/>
        </w:rPr>
      </w:pPr>
      <w:r w:rsidRPr="00E176AD">
        <w:rPr>
          <w:rFonts w:ascii="Arial" w:hAnsi="Arial" w:cs="Arial"/>
          <w:b/>
          <w:bCs/>
          <w:color w:val="000000"/>
          <w:sz w:val="21"/>
          <w:szCs w:val="21"/>
        </w:rPr>
        <w:t>II – Quanto ao mérito:</w:t>
      </w:r>
    </w:p>
    <w:p w:rsidR="00E176AD" w:rsidRPr="00E176AD" w:rsidRDefault="00E176AD" w:rsidP="00E176AD">
      <w:pPr>
        <w:spacing w:before="100" w:beforeAutospacing="1" w:after="100" w:afterAutospacing="1" w:line="240" w:lineRule="auto"/>
        <w:ind w:firstLine="2268"/>
        <w:jc w:val="both"/>
        <w:rPr>
          <w:rFonts w:ascii="Arial" w:hAnsi="Arial" w:cs="Arial"/>
          <w:sz w:val="21"/>
          <w:szCs w:val="21"/>
        </w:rPr>
      </w:pPr>
      <w:r w:rsidRPr="00E176AD">
        <w:rPr>
          <w:rFonts w:ascii="Arial" w:hAnsi="Arial" w:cs="Arial"/>
          <w:sz w:val="21"/>
          <w:szCs w:val="21"/>
        </w:rPr>
        <w:t>No caso concreto, o PL proposto objetiva criar no município um sistema de reuso da água da chuva, com a captação e aproveitamento dessa água descarga de vasos sanitários, irrigação de jardins, lavagem de veículos, limpezas em geral e ações que não demandem água potável, como medida de economia e preservação do meio ambiente.</w:t>
      </w:r>
    </w:p>
    <w:p w:rsidR="00E176AD" w:rsidRPr="00E176AD" w:rsidRDefault="00E176AD" w:rsidP="00E176AD">
      <w:pPr>
        <w:spacing w:before="100" w:beforeAutospacing="1" w:after="100" w:afterAutospacing="1" w:line="240" w:lineRule="auto"/>
        <w:ind w:firstLine="2268"/>
        <w:jc w:val="both"/>
        <w:rPr>
          <w:rFonts w:ascii="Arial" w:hAnsi="Arial" w:cs="Arial"/>
          <w:sz w:val="21"/>
          <w:szCs w:val="21"/>
        </w:rPr>
      </w:pPr>
      <w:r w:rsidRPr="00E176AD">
        <w:rPr>
          <w:rFonts w:ascii="Arial" w:hAnsi="Arial" w:cs="Arial"/>
          <w:sz w:val="21"/>
          <w:szCs w:val="21"/>
        </w:rPr>
        <w:lastRenderedPageBreak/>
        <w:t xml:space="preserve">Esse sistema não interfere nem conflita com a lei do Plano Diretor, em que pese já haver naquela lei alguns dispositivos que já estabelecem regras, em alguns tipos de construção, para medidas semelhantes. As demais exigências para aprovação dos projetos construtivos previstas no PDDI se mantém, conforme o art. 6º do PL preleciona, como recuos, índice construtivo, zoneamentos, etc, não  tendo a viabilização desse sistema de captação e aproveitamento da água da chuva a pretensão de se efetuar qualquer mudança no regramento do PPDI  vigente, tendo a presente propositura um caráter mais pedagógico do que prático. </w:t>
      </w:r>
    </w:p>
    <w:p w:rsidR="00E176AD" w:rsidRPr="00E176AD" w:rsidRDefault="00E176AD" w:rsidP="00E176AD">
      <w:pPr>
        <w:spacing w:before="100" w:beforeAutospacing="1" w:after="100" w:afterAutospacing="1" w:line="240" w:lineRule="auto"/>
        <w:ind w:firstLine="2268"/>
        <w:jc w:val="both"/>
        <w:rPr>
          <w:rFonts w:ascii="Arial" w:hAnsi="Arial" w:cs="Arial"/>
          <w:sz w:val="21"/>
          <w:szCs w:val="21"/>
        </w:rPr>
      </w:pPr>
      <w:r w:rsidRPr="00E176AD">
        <w:rPr>
          <w:rFonts w:ascii="Arial" w:hAnsi="Arial" w:cs="Arial"/>
          <w:sz w:val="21"/>
          <w:szCs w:val="21"/>
        </w:rPr>
        <w:t>Nesse sentido, o texto proposto não impõe obrigação ao município, tampouco aos munícipes, visto que o PL cria o sistema de reuso de água da chuva, estabelece os requisitos que devem ser seguidos para sua implementação, informa os materiais que podem ser empregados, incentiva o Poder Público a disponibilizar serviços técnicos e operacionais e firmar convênio com entidades sem fins lucrativos para desenvolver o programa, porém não estabelece a sua implementação como medida impositiva, mas apenas como uma possibilidade, mais como um despertar das consciências pela proteção do Meio Ambiente em nossa cidade.</w:t>
      </w:r>
    </w:p>
    <w:p w:rsidR="00E176AD" w:rsidRPr="00E176AD" w:rsidRDefault="00E176AD" w:rsidP="00E176AD">
      <w:pPr>
        <w:spacing w:after="0" w:line="240" w:lineRule="auto"/>
        <w:ind w:firstLine="2268"/>
        <w:jc w:val="both"/>
        <w:rPr>
          <w:rFonts w:ascii="Arial" w:hAnsi="Arial" w:cs="Arial"/>
          <w:sz w:val="21"/>
          <w:szCs w:val="21"/>
        </w:rPr>
      </w:pPr>
      <w:r w:rsidRPr="00E176AD">
        <w:rPr>
          <w:rFonts w:ascii="Arial" w:hAnsi="Arial" w:cs="Arial"/>
          <w:sz w:val="21"/>
          <w:szCs w:val="21"/>
        </w:rPr>
        <w:t xml:space="preserve">Portanto, nas condições que o PL está disposto, não evidenciamos nenhuma restrição a sua tramitação, porquanto medida de incentivo a economia da água tratada, com aproveitamento da água da chuva, normalmente desprezada e desperdiçada pela grande parte das construções, que não são preparadas para armazenamento, sendo medida positiva e didática à proteção do Meio Ambiente, alinhada às normas legais superiores. </w:t>
      </w:r>
    </w:p>
    <w:p w:rsidR="00D7060C" w:rsidRPr="00E176AD" w:rsidRDefault="00D7060C" w:rsidP="00D7060C">
      <w:pPr>
        <w:spacing w:after="0" w:line="240" w:lineRule="auto"/>
        <w:ind w:firstLine="2268"/>
        <w:jc w:val="both"/>
        <w:rPr>
          <w:rFonts w:ascii="Arial" w:hAnsi="Arial" w:cs="Arial"/>
          <w:sz w:val="21"/>
          <w:szCs w:val="21"/>
        </w:rPr>
      </w:pPr>
    </w:p>
    <w:p w:rsidR="00210A9B" w:rsidRPr="00E176AD" w:rsidRDefault="00210A9B" w:rsidP="00A3267F">
      <w:pPr>
        <w:pStyle w:val="SemEspaamento"/>
        <w:rPr>
          <w:rFonts w:ascii="Arial" w:hAnsi="Arial" w:cs="Arial"/>
          <w:b/>
          <w:bCs/>
          <w:color w:val="000000"/>
          <w:sz w:val="21"/>
          <w:szCs w:val="21"/>
        </w:rPr>
      </w:pPr>
    </w:p>
    <w:p w:rsidR="00A33CA8" w:rsidRPr="00E176AD" w:rsidRDefault="00A33CA8" w:rsidP="00A3267F">
      <w:pPr>
        <w:tabs>
          <w:tab w:val="left" w:pos="2268"/>
          <w:tab w:val="left" w:pos="5059"/>
        </w:tabs>
        <w:spacing w:line="240" w:lineRule="auto"/>
        <w:jc w:val="center"/>
        <w:rPr>
          <w:rFonts w:ascii="Arial" w:eastAsia="Calibri" w:hAnsi="Arial" w:cs="Arial"/>
          <w:b/>
          <w:sz w:val="21"/>
          <w:szCs w:val="21"/>
        </w:rPr>
      </w:pPr>
      <w:r w:rsidRPr="00E176AD">
        <w:rPr>
          <w:rFonts w:ascii="Arial" w:eastAsia="Calibri" w:hAnsi="Arial" w:cs="Arial"/>
          <w:b/>
          <w:sz w:val="21"/>
          <w:szCs w:val="21"/>
        </w:rPr>
        <w:t>Conclusão do Voto:</w:t>
      </w:r>
    </w:p>
    <w:p w:rsidR="005C5A39" w:rsidRPr="00E176AD" w:rsidRDefault="00A33CA8" w:rsidP="00A3267F">
      <w:pPr>
        <w:spacing w:line="240" w:lineRule="auto"/>
        <w:ind w:firstLine="2268"/>
        <w:jc w:val="both"/>
        <w:rPr>
          <w:rFonts w:ascii="Arial" w:eastAsia="Calibri" w:hAnsi="Arial" w:cs="Arial"/>
          <w:sz w:val="21"/>
          <w:szCs w:val="21"/>
        </w:rPr>
      </w:pPr>
      <w:r w:rsidRPr="00E176AD">
        <w:rPr>
          <w:rFonts w:ascii="Arial" w:eastAsia="Calibri" w:hAnsi="Arial" w:cs="Arial"/>
          <w:sz w:val="21"/>
          <w:szCs w:val="21"/>
        </w:rPr>
        <w:tab/>
      </w:r>
      <w:r w:rsidR="005C5A39" w:rsidRPr="00E176AD">
        <w:rPr>
          <w:rFonts w:ascii="Arial" w:eastAsia="Calibri" w:hAnsi="Arial" w:cs="Arial"/>
          <w:sz w:val="21"/>
          <w:szCs w:val="21"/>
        </w:rPr>
        <w:t>Diante dos fundamentos legais e constitucionais expostos, com fundam</w:t>
      </w:r>
      <w:bookmarkStart w:id="1" w:name="_GoBack"/>
      <w:bookmarkEnd w:id="1"/>
      <w:r w:rsidR="005C5A39" w:rsidRPr="00E176AD">
        <w:rPr>
          <w:rFonts w:ascii="Arial" w:eastAsia="Calibri" w:hAnsi="Arial" w:cs="Arial"/>
          <w:sz w:val="21"/>
          <w:szCs w:val="21"/>
        </w:rPr>
        <w:t>ento na Orientação Jurídica da Procuradora Geral desta Casa, esta Relatoria, depois de debate realizado na Comissão, disponibiliza o pres</w:t>
      </w:r>
      <w:r w:rsidR="002F3FFB" w:rsidRPr="00E176AD">
        <w:rPr>
          <w:rFonts w:ascii="Arial" w:eastAsia="Calibri" w:hAnsi="Arial" w:cs="Arial"/>
          <w:sz w:val="21"/>
          <w:szCs w:val="21"/>
        </w:rPr>
        <w:t>ente voto concluindo que o PL</w:t>
      </w:r>
      <w:r w:rsidR="00E176AD" w:rsidRPr="00E176AD">
        <w:rPr>
          <w:rFonts w:ascii="Arial" w:eastAsia="Calibri" w:hAnsi="Arial" w:cs="Arial"/>
          <w:sz w:val="21"/>
          <w:szCs w:val="21"/>
        </w:rPr>
        <w:t>L</w:t>
      </w:r>
      <w:r w:rsidR="002F3FFB" w:rsidRPr="00E176AD">
        <w:rPr>
          <w:rFonts w:ascii="Arial" w:eastAsia="Calibri" w:hAnsi="Arial" w:cs="Arial"/>
          <w:sz w:val="21"/>
          <w:szCs w:val="21"/>
        </w:rPr>
        <w:t xml:space="preserve"> 0</w:t>
      </w:r>
      <w:r w:rsidR="00E176AD" w:rsidRPr="00E176AD">
        <w:rPr>
          <w:rFonts w:ascii="Arial" w:eastAsia="Calibri" w:hAnsi="Arial" w:cs="Arial"/>
          <w:sz w:val="21"/>
          <w:szCs w:val="21"/>
        </w:rPr>
        <w:t>22</w:t>
      </w:r>
      <w:r w:rsidR="005C5A39" w:rsidRPr="00E176AD">
        <w:rPr>
          <w:rFonts w:ascii="Arial" w:eastAsia="Calibri" w:hAnsi="Arial" w:cs="Arial"/>
          <w:sz w:val="21"/>
          <w:szCs w:val="21"/>
        </w:rPr>
        <w:t xml:space="preserve">/2018 </w:t>
      </w:r>
      <w:r w:rsidR="00FF40F3" w:rsidRPr="00E176AD">
        <w:rPr>
          <w:rFonts w:ascii="Arial" w:eastAsia="Calibri" w:hAnsi="Arial" w:cs="Arial"/>
          <w:sz w:val="21"/>
          <w:szCs w:val="21"/>
        </w:rPr>
        <w:t>é viável à tramitação.</w:t>
      </w:r>
    </w:p>
    <w:p w:rsidR="00A33CA8" w:rsidRPr="00E176AD" w:rsidRDefault="00A33CA8" w:rsidP="00A3267F">
      <w:pPr>
        <w:tabs>
          <w:tab w:val="left" w:pos="1701"/>
          <w:tab w:val="left" w:pos="5059"/>
        </w:tabs>
        <w:spacing w:line="240" w:lineRule="auto"/>
        <w:jc w:val="center"/>
        <w:rPr>
          <w:rFonts w:ascii="Arial" w:eastAsia="Calibri" w:hAnsi="Arial" w:cs="Arial"/>
          <w:sz w:val="21"/>
          <w:szCs w:val="21"/>
        </w:rPr>
      </w:pPr>
      <w:r w:rsidRPr="00E176AD">
        <w:rPr>
          <w:rFonts w:ascii="Arial" w:eastAsia="Calibri" w:hAnsi="Arial" w:cs="Arial"/>
          <w:sz w:val="21"/>
          <w:szCs w:val="21"/>
        </w:rPr>
        <w:t xml:space="preserve">Sala das Comissões, em </w:t>
      </w:r>
      <w:r w:rsidR="00E176AD" w:rsidRPr="00E176AD">
        <w:rPr>
          <w:rFonts w:ascii="Arial" w:eastAsia="Calibri" w:hAnsi="Arial" w:cs="Arial"/>
          <w:sz w:val="21"/>
          <w:szCs w:val="21"/>
        </w:rPr>
        <w:t>11</w:t>
      </w:r>
      <w:r w:rsidRPr="00E176AD">
        <w:rPr>
          <w:rFonts w:ascii="Arial" w:eastAsia="Calibri" w:hAnsi="Arial" w:cs="Arial"/>
          <w:sz w:val="21"/>
          <w:szCs w:val="21"/>
        </w:rPr>
        <w:t xml:space="preserve"> d</w:t>
      </w:r>
      <w:r w:rsidR="00F44B3F" w:rsidRPr="00E176AD">
        <w:rPr>
          <w:rFonts w:ascii="Arial" w:eastAsia="Calibri" w:hAnsi="Arial" w:cs="Arial"/>
          <w:sz w:val="21"/>
          <w:szCs w:val="21"/>
        </w:rPr>
        <w:t xml:space="preserve">e </w:t>
      </w:r>
      <w:r w:rsidR="004F79A7" w:rsidRPr="00E176AD">
        <w:rPr>
          <w:rFonts w:ascii="Arial" w:eastAsia="Calibri" w:hAnsi="Arial" w:cs="Arial"/>
          <w:sz w:val="21"/>
          <w:szCs w:val="21"/>
        </w:rPr>
        <w:t>outu</w:t>
      </w:r>
      <w:r w:rsidR="00A3267F" w:rsidRPr="00E176AD">
        <w:rPr>
          <w:rFonts w:ascii="Arial" w:eastAsia="Calibri" w:hAnsi="Arial" w:cs="Arial"/>
          <w:sz w:val="21"/>
          <w:szCs w:val="21"/>
        </w:rPr>
        <w:t>bro</w:t>
      </w:r>
      <w:r w:rsidRPr="00E176AD">
        <w:rPr>
          <w:rFonts w:ascii="Arial" w:eastAsia="Calibri" w:hAnsi="Arial" w:cs="Arial"/>
          <w:sz w:val="21"/>
          <w:szCs w:val="21"/>
        </w:rPr>
        <w:t xml:space="preserve"> de 2018.</w:t>
      </w:r>
    </w:p>
    <w:p w:rsidR="00CD21ED" w:rsidRPr="00E176AD" w:rsidRDefault="00CD21ED" w:rsidP="00A3267F">
      <w:pPr>
        <w:pStyle w:val="SemEspaamento"/>
        <w:ind w:firstLine="1701"/>
        <w:jc w:val="both"/>
        <w:rPr>
          <w:rFonts w:ascii="Arial" w:hAnsi="Arial" w:cs="Arial"/>
          <w:sz w:val="21"/>
          <w:szCs w:val="21"/>
        </w:rPr>
      </w:pPr>
    </w:p>
    <w:p w:rsidR="00210A9B" w:rsidRPr="00E176AD" w:rsidRDefault="00210A9B" w:rsidP="00210A9B">
      <w:pPr>
        <w:pStyle w:val="SemEspaamento"/>
        <w:jc w:val="center"/>
        <w:rPr>
          <w:rFonts w:ascii="Arial" w:hAnsi="Arial" w:cs="Arial"/>
          <w:sz w:val="21"/>
          <w:szCs w:val="21"/>
        </w:rPr>
      </w:pPr>
    </w:p>
    <w:p w:rsidR="00210A9B" w:rsidRPr="00E176AD" w:rsidRDefault="00210A9B" w:rsidP="00210A9B">
      <w:pPr>
        <w:pStyle w:val="SemEspaamento"/>
        <w:jc w:val="center"/>
        <w:rPr>
          <w:rFonts w:ascii="Arial" w:hAnsi="Arial" w:cs="Arial"/>
          <w:sz w:val="21"/>
          <w:szCs w:val="21"/>
        </w:rPr>
      </w:pPr>
      <w:r w:rsidRPr="00E176AD">
        <w:rPr>
          <w:rFonts w:ascii="Arial" w:hAnsi="Arial" w:cs="Arial"/>
          <w:sz w:val="21"/>
          <w:szCs w:val="21"/>
        </w:rPr>
        <w:t>Ver. Professor Daniel</w:t>
      </w:r>
    </w:p>
    <w:p w:rsidR="00210A9B" w:rsidRPr="00E176AD" w:rsidRDefault="00210A9B" w:rsidP="00210A9B">
      <w:pPr>
        <w:pStyle w:val="SemEspaamento"/>
        <w:jc w:val="center"/>
        <w:rPr>
          <w:rFonts w:ascii="Arial" w:hAnsi="Arial" w:cs="Arial"/>
          <w:sz w:val="21"/>
          <w:szCs w:val="21"/>
        </w:rPr>
      </w:pPr>
      <w:r w:rsidRPr="00E176AD">
        <w:rPr>
          <w:rFonts w:ascii="Arial" w:hAnsi="Arial" w:cs="Arial"/>
          <w:sz w:val="21"/>
          <w:szCs w:val="21"/>
        </w:rPr>
        <w:t>Membro</w:t>
      </w:r>
    </w:p>
    <w:p w:rsidR="00A73030" w:rsidRPr="00E176AD" w:rsidRDefault="00C1302F" w:rsidP="00A3267F">
      <w:pPr>
        <w:pStyle w:val="SemEspaamento"/>
        <w:jc w:val="center"/>
        <w:rPr>
          <w:rFonts w:ascii="Arial" w:hAnsi="Arial" w:cs="Arial"/>
          <w:sz w:val="21"/>
          <w:szCs w:val="21"/>
        </w:rPr>
      </w:pPr>
      <w:r w:rsidRPr="00E176AD">
        <w:rPr>
          <w:rFonts w:ascii="Arial" w:hAnsi="Arial" w:cs="Arial"/>
          <w:sz w:val="21"/>
          <w:szCs w:val="21"/>
        </w:rPr>
        <w:t>Relator</w:t>
      </w:r>
    </w:p>
    <w:p w:rsidR="00487662" w:rsidRPr="00E176AD" w:rsidRDefault="00487662" w:rsidP="00A3267F">
      <w:pPr>
        <w:pStyle w:val="SemEspaamento"/>
        <w:jc w:val="center"/>
        <w:rPr>
          <w:rFonts w:ascii="Arial" w:hAnsi="Arial" w:cs="Arial"/>
          <w:sz w:val="21"/>
          <w:szCs w:val="21"/>
        </w:rPr>
      </w:pPr>
      <w:r w:rsidRPr="00E176AD">
        <w:rPr>
          <w:rFonts w:ascii="Arial" w:hAnsi="Arial" w:cs="Arial"/>
          <w:sz w:val="21"/>
          <w:szCs w:val="21"/>
        </w:rPr>
        <w:t>Acompanhando o voto d</w:t>
      </w:r>
      <w:r w:rsidR="00762785" w:rsidRPr="00E176AD">
        <w:rPr>
          <w:rFonts w:ascii="Arial" w:hAnsi="Arial" w:cs="Arial"/>
          <w:sz w:val="21"/>
          <w:szCs w:val="21"/>
        </w:rPr>
        <w:t>o</w:t>
      </w:r>
      <w:r w:rsidRPr="00E176AD">
        <w:rPr>
          <w:rFonts w:ascii="Arial" w:hAnsi="Arial" w:cs="Arial"/>
          <w:sz w:val="21"/>
          <w:szCs w:val="21"/>
        </w:rPr>
        <w:t xml:space="preserve"> relator:</w:t>
      </w:r>
    </w:p>
    <w:p w:rsidR="00210A9B" w:rsidRPr="00E176AD" w:rsidRDefault="00210A9B" w:rsidP="00210A9B">
      <w:pPr>
        <w:pStyle w:val="SemEspaamento"/>
        <w:jc w:val="center"/>
        <w:rPr>
          <w:rFonts w:ascii="Arial" w:hAnsi="Arial" w:cs="Arial"/>
          <w:sz w:val="21"/>
          <w:szCs w:val="21"/>
        </w:rPr>
      </w:pPr>
    </w:p>
    <w:p w:rsidR="00210A9B" w:rsidRPr="00E176AD" w:rsidRDefault="00210A9B" w:rsidP="00210A9B">
      <w:pPr>
        <w:pStyle w:val="SemEspaamento"/>
        <w:jc w:val="center"/>
        <w:rPr>
          <w:rFonts w:ascii="Arial" w:hAnsi="Arial" w:cs="Arial"/>
          <w:sz w:val="21"/>
          <w:szCs w:val="21"/>
        </w:rPr>
      </w:pPr>
    </w:p>
    <w:p w:rsidR="00210A9B" w:rsidRPr="00E176AD" w:rsidRDefault="00210A9B" w:rsidP="00210A9B">
      <w:pPr>
        <w:pStyle w:val="SemEspaamento"/>
        <w:jc w:val="center"/>
        <w:rPr>
          <w:rFonts w:ascii="Arial" w:hAnsi="Arial" w:cs="Arial"/>
          <w:sz w:val="21"/>
          <w:szCs w:val="21"/>
        </w:rPr>
      </w:pPr>
      <w:r w:rsidRPr="00E176AD">
        <w:rPr>
          <w:rFonts w:ascii="Arial" w:hAnsi="Arial" w:cs="Arial"/>
          <w:sz w:val="21"/>
          <w:szCs w:val="21"/>
        </w:rPr>
        <w:t>Ver. Ubiratã Oliveira</w:t>
      </w:r>
    </w:p>
    <w:p w:rsidR="00210A9B" w:rsidRPr="00E176AD" w:rsidRDefault="00210A9B" w:rsidP="00210A9B">
      <w:pPr>
        <w:pStyle w:val="SemEspaamento"/>
        <w:jc w:val="center"/>
        <w:rPr>
          <w:rFonts w:ascii="Arial" w:hAnsi="Arial" w:cs="Arial"/>
          <w:sz w:val="21"/>
          <w:szCs w:val="21"/>
        </w:rPr>
      </w:pPr>
      <w:r w:rsidRPr="00E176AD">
        <w:rPr>
          <w:rFonts w:ascii="Arial" w:hAnsi="Arial" w:cs="Arial"/>
          <w:sz w:val="21"/>
          <w:szCs w:val="21"/>
        </w:rPr>
        <w:t xml:space="preserve">Presidente  </w:t>
      </w:r>
    </w:p>
    <w:p w:rsidR="00847BC8" w:rsidRPr="00E176AD" w:rsidRDefault="00847BC8" w:rsidP="00A3267F">
      <w:pPr>
        <w:pStyle w:val="SemEspaamento"/>
        <w:jc w:val="center"/>
        <w:rPr>
          <w:rFonts w:ascii="Arial" w:hAnsi="Arial" w:cs="Arial"/>
          <w:sz w:val="21"/>
          <w:szCs w:val="21"/>
        </w:rPr>
      </w:pPr>
    </w:p>
    <w:p w:rsidR="00A3267F" w:rsidRPr="00E176AD" w:rsidRDefault="00A3267F" w:rsidP="00A3267F">
      <w:pPr>
        <w:pStyle w:val="SemEspaamento"/>
        <w:jc w:val="center"/>
        <w:rPr>
          <w:rFonts w:ascii="Arial" w:hAnsi="Arial" w:cs="Arial"/>
          <w:sz w:val="21"/>
          <w:szCs w:val="21"/>
        </w:rPr>
      </w:pPr>
    </w:p>
    <w:p w:rsidR="00B7738C" w:rsidRPr="00E176AD" w:rsidRDefault="000913E4" w:rsidP="00A3267F">
      <w:pPr>
        <w:pStyle w:val="SemEspaamento"/>
        <w:ind w:left="2832" w:firstLine="287"/>
        <w:rPr>
          <w:rFonts w:ascii="Arial" w:hAnsi="Arial" w:cs="Arial"/>
          <w:sz w:val="21"/>
          <w:szCs w:val="21"/>
        </w:rPr>
      </w:pPr>
      <w:r w:rsidRPr="00E176AD">
        <w:rPr>
          <w:rFonts w:ascii="Arial" w:hAnsi="Arial" w:cs="Arial"/>
          <w:sz w:val="21"/>
          <w:szCs w:val="21"/>
        </w:rPr>
        <w:t xml:space="preserve">Ver. </w:t>
      </w:r>
      <w:r w:rsidR="00D40414" w:rsidRPr="00E176AD">
        <w:rPr>
          <w:rFonts w:ascii="Arial" w:hAnsi="Arial" w:cs="Arial"/>
          <w:sz w:val="21"/>
          <w:szCs w:val="21"/>
        </w:rPr>
        <w:t>Volnei da Saúde</w:t>
      </w:r>
    </w:p>
    <w:p w:rsidR="00CD21ED" w:rsidRPr="00E176AD" w:rsidRDefault="00A3267F" w:rsidP="00A3267F">
      <w:pPr>
        <w:pStyle w:val="SemEspaamento"/>
        <w:jc w:val="center"/>
        <w:rPr>
          <w:rFonts w:ascii="Arial" w:hAnsi="Arial" w:cs="Arial"/>
          <w:sz w:val="21"/>
          <w:szCs w:val="21"/>
        </w:rPr>
      </w:pPr>
      <w:r w:rsidRPr="00E176AD">
        <w:rPr>
          <w:rFonts w:ascii="Arial" w:hAnsi="Arial" w:cs="Arial"/>
          <w:sz w:val="21"/>
          <w:szCs w:val="21"/>
        </w:rPr>
        <w:t>Vice- Presidente</w:t>
      </w:r>
    </w:p>
    <w:sectPr w:rsidR="00CD21ED" w:rsidRPr="00E176AD"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262" w:rsidRDefault="00544262" w:rsidP="00B17B53">
      <w:pPr>
        <w:spacing w:after="0" w:line="240" w:lineRule="auto"/>
      </w:pPr>
      <w:r>
        <w:separator/>
      </w:r>
    </w:p>
  </w:endnote>
  <w:endnote w:type="continuationSeparator" w:id="0">
    <w:p w:rsidR="00544262" w:rsidRDefault="00544262"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cofont Vera Sans">
    <w:altName w:val="Malgun Gothic"/>
    <w:charset w:val="00"/>
    <w:family w:val="swiss"/>
    <w:pitch w:val="variable"/>
    <w:sig w:usb0="00000003"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262" w:rsidRDefault="00544262" w:rsidP="00B17B53">
      <w:pPr>
        <w:spacing w:after="0" w:line="240" w:lineRule="auto"/>
      </w:pPr>
      <w:r>
        <w:separator/>
      </w:r>
    </w:p>
  </w:footnote>
  <w:footnote w:type="continuationSeparator" w:id="0">
    <w:p w:rsidR="00544262" w:rsidRDefault="00544262"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C67748"/>
    <w:multiLevelType w:val="hybridMultilevel"/>
    <w:tmpl w:val="D800FD8A"/>
    <w:lvl w:ilvl="0" w:tplc="905E124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DA83F1A"/>
    <w:multiLevelType w:val="hybridMultilevel"/>
    <w:tmpl w:val="8AC0914E"/>
    <w:lvl w:ilvl="0" w:tplc="04160017">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11" w15:restartNumberingAfterBreak="0">
    <w:nsid w:val="39DA107A"/>
    <w:multiLevelType w:val="hybridMultilevel"/>
    <w:tmpl w:val="7A0A72B0"/>
    <w:lvl w:ilvl="0" w:tplc="2FDEAD48">
      <w:start w:val="1"/>
      <w:numFmt w:val="upperRoman"/>
      <w:lvlText w:val="%1"/>
      <w:lvlJc w:val="left"/>
      <w:pPr>
        <w:ind w:left="102" w:hanging="125"/>
      </w:pPr>
      <w:rPr>
        <w:rFonts w:ascii="Arial" w:eastAsia="Arial" w:hAnsi="Arial" w:cs="Arial" w:hint="default"/>
        <w:i/>
        <w:w w:val="99"/>
        <w:sz w:val="20"/>
        <w:szCs w:val="20"/>
        <w:lang w:val="pt-BR" w:eastAsia="pt-BR" w:bidi="pt-BR"/>
      </w:rPr>
    </w:lvl>
    <w:lvl w:ilvl="1" w:tplc="11A8C7E6">
      <w:start w:val="1"/>
      <w:numFmt w:val="decimal"/>
      <w:lvlText w:val="%2."/>
      <w:lvlJc w:val="left"/>
      <w:pPr>
        <w:ind w:left="102" w:hanging="303"/>
      </w:pPr>
      <w:rPr>
        <w:rFonts w:ascii="Arial" w:eastAsia="Arial" w:hAnsi="Arial" w:cs="Arial" w:hint="default"/>
        <w:w w:val="99"/>
        <w:sz w:val="24"/>
        <w:szCs w:val="24"/>
        <w:lang w:val="pt-BR" w:eastAsia="pt-BR" w:bidi="pt-BR"/>
      </w:rPr>
    </w:lvl>
    <w:lvl w:ilvl="2" w:tplc="6D805070">
      <w:numFmt w:val="bullet"/>
      <w:lvlText w:val="•"/>
      <w:lvlJc w:val="left"/>
      <w:pPr>
        <w:ind w:left="1539" w:hanging="303"/>
      </w:pPr>
      <w:rPr>
        <w:rFonts w:hint="default"/>
        <w:lang w:val="pt-BR" w:eastAsia="pt-BR" w:bidi="pt-BR"/>
      </w:rPr>
    </w:lvl>
    <w:lvl w:ilvl="3" w:tplc="3FC4B458">
      <w:numFmt w:val="bullet"/>
      <w:lvlText w:val="•"/>
      <w:lvlJc w:val="left"/>
      <w:pPr>
        <w:ind w:left="2259" w:hanging="303"/>
      </w:pPr>
      <w:rPr>
        <w:rFonts w:hint="default"/>
        <w:lang w:val="pt-BR" w:eastAsia="pt-BR" w:bidi="pt-BR"/>
      </w:rPr>
    </w:lvl>
    <w:lvl w:ilvl="4" w:tplc="468CB51A">
      <w:numFmt w:val="bullet"/>
      <w:lvlText w:val="•"/>
      <w:lvlJc w:val="left"/>
      <w:pPr>
        <w:ind w:left="2979" w:hanging="303"/>
      </w:pPr>
      <w:rPr>
        <w:rFonts w:hint="default"/>
        <w:lang w:val="pt-BR" w:eastAsia="pt-BR" w:bidi="pt-BR"/>
      </w:rPr>
    </w:lvl>
    <w:lvl w:ilvl="5" w:tplc="3918AECA">
      <w:numFmt w:val="bullet"/>
      <w:lvlText w:val="•"/>
      <w:lvlJc w:val="left"/>
      <w:pPr>
        <w:ind w:left="3698" w:hanging="303"/>
      </w:pPr>
      <w:rPr>
        <w:rFonts w:hint="default"/>
        <w:lang w:val="pt-BR" w:eastAsia="pt-BR" w:bidi="pt-BR"/>
      </w:rPr>
    </w:lvl>
    <w:lvl w:ilvl="6" w:tplc="2E946C4C">
      <w:numFmt w:val="bullet"/>
      <w:lvlText w:val="•"/>
      <w:lvlJc w:val="left"/>
      <w:pPr>
        <w:ind w:left="4418" w:hanging="303"/>
      </w:pPr>
      <w:rPr>
        <w:rFonts w:hint="default"/>
        <w:lang w:val="pt-BR" w:eastAsia="pt-BR" w:bidi="pt-BR"/>
      </w:rPr>
    </w:lvl>
    <w:lvl w:ilvl="7" w:tplc="2228D4F0">
      <w:numFmt w:val="bullet"/>
      <w:lvlText w:val="•"/>
      <w:lvlJc w:val="left"/>
      <w:pPr>
        <w:ind w:left="5138" w:hanging="303"/>
      </w:pPr>
      <w:rPr>
        <w:rFonts w:hint="default"/>
        <w:lang w:val="pt-BR" w:eastAsia="pt-BR" w:bidi="pt-BR"/>
      </w:rPr>
    </w:lvl>
    <w:lvl w:ilvl="8" w:tplc="BAC476F6">
      <w:numFmt w:val="bullet"/>
      <w:lvlText w:val="•"/>
      <w:lvlJc w:val="left"/>
      <w:pPr>
        <w:ind w:left="5858" w:hanging="303"/>
      </w:pPr>
      <w:rPr>
        <w:rFonts w:hint="default"/>
        <w:lang w:val="pt-BR" w:eastAsia="pt-BR" w:bidi="pt-BR"/>
      </w:rPr>
    </w:lvl>
  </w:abstractNum>
  <w:abstractNum w:abstractNumId="12"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2"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5726E43"/>
    <w:multiLevelType w:val="hybridMultilevel"/>
    <w:tmpl w:val="5CF474A8"/>
    <w:lvl w:ilvl="0" w:tplc="E8FCC95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0"/>
  </w:num>
  <w:num w:numId="3">
    <w:abstractNumId w:val="22"/>
  </w:num>
  <w:num w:numId="4">
    <w:abstractNumId w:val="8"/>
  </w:num>
  <w:num w:numId="5">
    <w:abstractNumId w:val="9"/>
  </w:num>
  <w:num w:numId="6">
    <w:abstractNumId w:val="2"/>
  </w:num>
  <w:num w:numId="7">
    <w:abstractNumId w:val="7"/>
  </w:num>
  <w:num w:numId="8">
    <w:abstractNumId w:val="20"/>
  </w:num>
  <w:num w:numId="9">
    <w:abstractNumId w:val="6"/>
  </w:num>
  <w:num w:numId="10">
    <w:abstractNumId w:val="17"/>
  </w:num>
  <w:num w:numId="11">
    <w:abstractNumId w:val="23"/>
  </w:num>
  <w:num w:numId="12">
    <w:abstractNumId w:val="13"/>
  </w:num>
  <w:num w:numId="13">
    <w:abstractNumId w:val="16"/>
  </w:num>
  <w:num w:numId="14">
    <w:abstractNumId w:val="24"/>
  </w:num>
  <w:num w:numId="15">
    <w:abstractNumId w:val="3"/>
  </w:num>
  <w:num w:numId="16">
    <w:abstractNumId w:val="15"/>
  </w:num>
  <w:num w:numId="17">
    <w:abstractNumId w:val="18"/>
  </w:num>
  <w:num w:numId="18">
    <w:abstractNumId w:val="19"/>
  </w:num>
  <w:num w:numId="19">
    <w:abstractNumId w:val="21"/>
  </w:num>
  <w:num w:numId="20">
    <w:abstractNumId w:val="1"/>
  </w:num>
  <w:num w:numId="21">
    <w:abstractNumId w:val="12"/>
  </w:num>
  <w:num w:numId="22">
    <w:abstractNumId w:val="14"/>
  </w:num>
  <w:num w:numId="23">
    <w:abstractNumId w:val="25"/>
  </w:num>
  <w:num w:numId="24">
    <w:abstractNumId w:val="4"/>
  </w:num>
  <w:num w:numId="25">
    <w:abstractNumId w:val="1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3C49"/>
    <w:rsid w:val="000046B9"/>
    <w:rsid w:val="00012609"/>
    <w:rsid w:val="00015D3A"/>
    <w:rsid w:val="0003725E"/>
    <w:rsid w:val="0004012A"/>
    <w:rsid w:val="0004169A"/>
    <w:rsid w:val="00042DD1"/>
    <w:rsid w:val="00043F3F"/>
    <w:rsid w:val="000508E0"/>
    <w:rsid w:val="00050AE2"/>
    <w:rsid w:val="000510EA"/>
    <w:rsid w:val="000514EB"/>
    <w:rsid w:val="00054B04"/>
    <w:rsid w:val="0005528B"/>
    <w:rsid w:val="00056FC9"/>
    <w:rsid w:val="00060FAB"/>
    <w:rsid w:val="00074AE5"/>
    <w:rsid w:val="00082E9F"/>
    <w:rsid w:val="00086A35"/>
    <w:rsid w:val="00087178"/>
    <w:rsid w:val="00087544"/>
    <w:rsid w:val="000913E4"/>
    <w:rsid w:val="00096B9A"/>
    <w:rsid w:val="000B17DF"/>
    <w:rsid w:val="000C6254"/>
    <w:rsid w:val="000D02A1"/>
    <w:rsid w:val="000D06C5"/>
    <w:rsid w:val="000D335C"/>
    <w:rsid w:val="000D4018"/>
    <w:rsid w:val="000E2A67"/>
    <w:rsid w:val="00100977"/>
    <w:rsid w:val="00103372"/>
    <w:rsid w:val="001074F4"/>
    <w:rsid w:val="00110704"/>
    <w:rsid w:val="00113BB3"/>
    <w:rsid w:val="00115289"/>
    <w:rsid w:val="0012771C"/>
    <w:rsid w:val="001300B5"/>
    <w:rsid w:val="00134023"/>
    <w:rsid w:val="0015079A"/>
    <w:rsid w:val="00151B56"/>
    <w:rsid w:val="00155B6F"/>
    <w:rsid w:val="00162842"/>
    <w:rsid w:val="0016653E"/>
    <w:rsid w:val="00172788"/>
    <w:rsid w:val="00177D1B"/>
    <w:rsid w:val="0019689E"/>
    <w:rsid w:val="00196C00"/>
    <w:rsid w:val="001A3C3B"/>
    <w:rsid w:val="001B4DE9"/>
    <w:rsid w:val="001C17AB"/>
    <w:rsid w:val="001C2A51"/>
    <w:rsid w:val="001C34C8"/>
    <w:rsid w:val="001C7223"/>
    <w:rsid w:val="001D1B0F"/>
    <w:rsid w:val="001D4688"/>
    <w:rsid w:val="001D5916"/>
    <w:rsid w:val="001D7159"/>
    <w:rsid w:val="001E220A"/>
    <w:rsid w:val="001E6671"/>
    <w:rsid w:val="001F21E0"/>
    <w:rsid w:val="001F2269"/>
    <w:rsid w:val="00204D65"/>
    <w:rsid w:val="00206409"/>
    <w:rsid w:val="00210A9B"/>
    <w:rsid w:val="0021429D"/>
    <w:rsid w:val="0022015B"/>
    <w:rsid w:val="002201ED"/>
    <w:rsid w:val="00235B63"/>
    <w:rsid w:val="00240183"/>
    <w:rsid w:val="00247C7F"/>
    <w:rsid w:val="00265AA6"/>
    <w:rsid w:val="00271DF1"/>
    <w:rsid w:val="00272DE8"/>
    <w:rsid w:val="00274F6A"/>
    <w:rsid w:val="00285252"/>
    <w:rsid w:val="002A1785"/>
    <w:rsid w:val="002B031B"/>
    <w:rsid w:val="002C01A4"/>
    <w:rsid w:val="002C0A21"/>
    <w:rsid w:val="002C4E64"/>
    <w:rsid w:val="002E5DCE"/>
    <w:rsid w:val="002F3FFB"/>
    <w:rsid w:val="002F4284"/>
    <w:rsid w:val="002F4DA3"/>
    <w:rsid w:val="00303C59"/>
    <w:rsid w:val="00304269"/>
    <w:rsid w:val="00315B62"/>
    <w:rsid w:val="00321B5E"/>
    <w:rsid w:val="003310D1"/>
    <w:rsid w:val="00340388"/>
    <w:rsid w:val="0034116F"/>
    <w:rsid w:val="00341FBB"/>
    <w:rsid w:val="00347737"/>
    <w:rsid w:val="00354D85"/>
    <w:rsid w:val="00356634"/>
    <w:rsid w:val="00356AA3"/>
    <w:rsid w:val="0036296C"/>
    <w:rsid w:val="00364DB0"/>
    <w:rsid w:val="003654D7"/>
    <w:rsid w:val="0037028D"/>
    <w:rsid w:val="00375DA8"/>
    <w:rsid w:val="00386EE3"/>
    <w:rsid w:val="0039375A"/>
    <w:rsid w:val="00397E26"/>
    <w:rsid w:val="003A4237"/>
    <w:rsid w:val="003B58E3"/>
    <w:rsid w:val="003B7E58"/>
    <w:rsid w:val="003C2160"/>
    <w:rsid w:val="003C2C8D"/>
    <w:rsid w:val="003C3380"/>
    <w:rsid w:val="003D2C56"/>
    <w:rsid w:val="003D4650"/>
    <w:rsid w:val="003E22EA"/>
    <w:rsid w:val="003F03BE"/>
    <w:rsid w:val="003F0429"/>
    <w:rsid w:val="004011C5"/>
    <w:rsid w:val="00404640"/>
    <w:rsid w:val="004056D5"/>
    <w:rsid w:val="00405E2C"/>
    <w:rsid w:val="00411710"/>
    <w:rsid w:val="004121C0"/>
    <w:rsid w:val="00412238"/>
    <w:rsid w:val="0041338C"/>
    <w:rsid w:val="0041388D"/>
    <w:rsid w:val="00414C3C"/>
    <w:rsid w:val="004151C9"/>
    <w:rsid w:val="0042170E"/>
    <w:rsid w:val="00422E63"/>
    <w:rsid w:val="00424CDA"/>
    <w:rsid w:val="00425236"/>
    <w:rsid w:val="0042796E"/>
    <w:rsid w:val="00434CA9"/>
    <w:rsid w:val="00437A11"/>
    <w:rsid w:val="004408E5"/>
    <w:rsid w:val="00440BF8"/>
    <w:rsid w:val="0044594F"/>
    <w:rsid w:val="00452F85"/>
    <w:rsid w:val="004548AE"/>
    <w:rsid w:val="00470EC8"/>
    <w:rsid w:val="004715FB"/>
    <w:rsid w:val="0048029F"/>
    <w:rsid w:val="00480303"/>
    <w:rsid w:val="00482222"/>
    <w:rsid w:val="00483D26"/>
    <w:rsid w:val="00487662"/>
    <w:rsid w:val="00490DFF"/>
    <w:rsid w:val="00491450"/>
    <w:rsid w:val="00496C0A"/>
    <w:rsid w:val="004B2EC3"/>
    <w:rsid w:val="004D5D30"/>
    <w:rsid w:val="004E0DD3"/>
    <w:rsid w:val="004F0611"/>
    <w:rsid w:val="004F60CE"/>
    <w:rsid w:val="004F79A7"/>
    <w:rsid w:val="004F7A32"/>
    <w:rsid w:val="005004AC"/>
    <w:rsid w:val="00503054"/>
    <w:rsid w:val="005065DA"/>
    <w:rsid w:val="00516FBB"/>
    <w:rsid w:val="00524086"/>
    <w:rsid w:val="005268BE"/>
    <w:rsid w:val="0053678C"/>
    <w:rsid w:val="005406A5"/>
    <w:rsid w:val="00544262"/>
    <w:rsid w:val="005529D1"/>
    <w:rsid w:val="005571F7"/>
    <w:rsid w:val="0056620C"/>
    <w:rsid w:val="00575776"/>
    <w:rsid w:val="00582E39"/>
    <w:rsid w:val="005A3923"/>
    <w:rsid w:val="005A76E3"/>
    <w:rsid w:val="005B0DFA"/>
    <w:rsid w:val="005B5594"/>
    <w:rsid w:val="005B6862"/>
    <w:rsid w:val="005C084B"/>
    <w:rsid w:val="005C20CF"/>
    <w:rsid w:val="005C5A39"/>
    <w:rsid w:val="005D0B3E"/>
    <w:rsid w:val="005D13BB"/>
    <w:rsid w:val="005D1617"/>
    <w:rsid w:val="005E5D0B"/>
    <w:rsid w:val="005E62D8"/>
    <w:rsid w:val="005E748A"/>
    <w:rsid w:val="005E7611"/>
    <w:rsid w:val="005F2128"/>
    <w:rsid w:val="005F3B14"/>
    <w:rsid w:val="0060140B"/>
    <w:rsid w:val="00604221"/>
    <w:rsid w:val="00606BDA"/>
    <w:rsid w:val="00607C76"/>
    <w:rsid w:val="006272BC"/>
    <w:rsid w:val="00627313"/>
    <w:rsid w:val="00627978"/>
    <w:rsid w:val="0063056C"/>
    <w:rsid w:val="00633C9D"/>
    <w:rsid w:val="00641D7D"/>
    <w:rsid w:val="00646BAD"/>
    <w:rsid w:val="006601AB"/>
    <w:rsid w:val="00660D7F"/>
    <w:rsid w:val="006636B8"/>
    <w:rsid w:val="0067136B"/>
    <w:rsid w:val="006719E3"/>
    <w:rsid w:val="00671E97"/>
    <w:rsid w:val="00691649"/>
    <w:rsid w:val="00693C31"/>
    <w:rsid w:val="006A2F55"/>
    <w:rsid w:val="006B43A6"/>
    <w:rsid w:val="006B6504"/>
    <w:rsid w:val="006C4A65"/>
    <w:rsid w:val="006D418B"/>
    <w:rsid w:val="006D47C3"/>
    <w:rsid w:val="006E2BE0"/>
    <w:rsid w:val="006F00FC"/>
    <w:rsid w:val="006F1C9A"/>
    <w:rsid w:val="006F502F"/>
    <w:rsid w:val="006F5432"/>
    <w:rsid w:val="006F6387"/>
    <w:rsid w:val="006F7C9C"/>
    <w:rsid w:val="007074CF"/>
    <w:rsid w:val="00715C9B"/>
    <w:rsid w:val="00726B36"/>
    <w:rsid w:val="00731790"/>
    <w:rsid w:val="0073332A"/>
    <w:rsid w:val="0074519A"/>
    <w:rsid w:val="007508CA"/>
    <w:rsid w:val="007549D0"/>
    <w:rsid w:val="007549D6"/>
    <w:rsid w:val="00762785"/>
    <w:rsid w:val="00763DAD"/>
    <w:rsid w:val="00772641"/>
    <w:rsid w:val="00772991"/>
    <w:rsid w:val="00773C2A"/>
    <w:rsid w:val="007763CB"/>
    <w:rsid w:val="0078712B"/>
    <w:rsid w:val="007921C6"/>
    <w:rsid w:val="007A0CEE"/>
    <w:rsid w:val="007A47A7"/>
    <w:rsid w:val="007A5E03"/>
    <w:rsid w:val="007B7AAA"/>
    <w:rsid w:val="007C1BEB"/>
    <w:rsid w:val="007D3D0A"/>
    <w:rsid w:val="007D60E8"/>
    <w:rsid w:val="007E3C6E"/>
    <w:rsid w:val="008022F5"/>
    <w:rsid w:val="00811756"/>
    <w:rsid w:val="0081301F"/>
    <w:rsid w:val="00821C0E"/>
    <w:rsid w:val="00823759"/>
    <w:rsid w:val="00835763"/>
    <w:rsid w:val="008411C7"/>
    <w:rsid w:val="00843597"/>
    <w:rsid w:val="00847BC8"/>
    <w:rsid w:val="0086661E"/>
    <w:rsid w:val="00872CCA"/>
    <w:rsid w:val="0087337B"/>
    <w:rsid w:val="00876924"/>
    <w:rsid w:val="0088750C"/>
    <w:rsid w:val="008B0C42"/>
    <w:rsid w:val="008B4469"/>
    <w:rsid w:val="008B46F2"/>
    <w:rsid w:val="008B47C1"/>
    <w:rsid w:val="008B6002"/>
    <w:rsid w:val="008C01C7"/>
    <w:rsid w:val="008C22A6"/>
    <w:rsid w:val="008D19A7"/>
    <w:rsid w:val="008D2E64"/>
    <w:rsid w:val="008D4652"/>
    <w:rsid w:val="008D671D"/>
    <w:rsid w:val="008E31B9"/>
    <w:rsid w:val="008F2806"/>
    <w:rsid w:val="008F32DC"/>
    <w:rsid w:val="008F7957"/>
    <w:rsid w:val="00900575"/>
    <w:rsid w:val="00901136"/>
    <w:rsid w:val="00905942"/>
    <w:rsid w:val="00911F9A"/>
    <w:rsid w:val="00916A40"/>
    <w:rsid w:val="00920430"/>
    <w:rsid w:val="00932E95"/>
    <w:rsid w:val="00933774"/>
    <w:rsid w:val="00933E5A"/>
    <w:rsid w:val="009373E8"/>
    <w:rsid w:val="00943925"/>
    <w:rsid w:val="00945444"/>
    <w:rsid w:val="00950C3C"/>
    <w:rsid w:val="00954795"/>
    <w:rsid w:val="00962126"/>
    <w:rsid w:val="00972F24"/>
    <w:rsid w:val="009761D9"/>
    <w:rsid w:val="00982867"/>
    <w:rsid w:val="0098342C"/>
    <w:rsid w:val="009862A2"/>
    <w:rsid w:val="00986440"/>
    <w:rsid w:val="00990756"/>
    <w:rsid w:val="00993386"/>
    <w:rsid w:val="009952ED"/>
    <w:rsid w:val="00997BEE"/>
    <w:rsid w:val="009A1B74"/>
    <w:rsid w:val="009A5304"/>
    <w:rsid w:val="009B3110"/>
    <w:rsid w:val="009C47DA"/>
    <w:rsid w:val="009C5F91"/>
    <w:rsid w:val="009C72FC"/>
    <w:rsid w:val="009D033B"/>
    <w:rsid w:val="009E240B"/>
    <w:rsid w:val="009E35BC"/>
    <w:rsid w:val="009F3697"/>
    <w:rsid w:val="009F5662"/>
    <w:rsid w:val="00A02511"/>
    <w:rsid w:val="00A05463"/>
    <w:rsid w:val="00A066F4"/>
    <w:rsid w:val="00A079E9"/>
    <w:rsid w:val="00A07E4D"/>
    <w:rsid w:val="00A17016"/>
    <w:rsid w:val="00A23722"/>
    <w:rsid w:val="00A2681D"/>
    <w:rsid w:val="00A30312"/>
    <w:rsid w:val="00A3267F"/>
    <w:rsid w:val="00A33CA8"/>
    <w:rsid w:val="00A45180"/>
    <w:rsid w:val="00A70B89"/>
    <w:rsid w:val="00A73030"/>
    <w:rsid w:val="00A80EC9"/>
    <w:rsid w:val="00A84864"/>
    <w:rsid w:val="00A95A5F"/>
    <w:rsid w:val="00A97E4D"/>
    <w:rsid w:val="00AA0455"/>
    <w:rsid w:val="00AA4DD7"/>
    <w:rsid w:val="00AB1EB9"/>
    <w:rsid w:val="00AB2D33"/>
    <w:rsid w:val="00AC1EE0"/>
    <w:rsid w:val="00AC2722"/>
    <w:rsid w:val="00AC6AB3"/>
    <w:rsid w:val="00AD1C96"/>
    <w:rsid w:val="00AD4615"/>
    <w:rsid w:val="00AE58BC"/>
    <w:rsid w:val="00AF5697"/>
    <w:rsid w:val="00AF7B41"/>
    <w:rsid w:val="00B05DA2"/>
    <w:rsid w:val="00B16E1B"/>
    <w:rsid w:val="00B17B53"/>
    <w:rsid w:val="00B2214E"/>
    <w:rsid w:val="00B23AE5"/>
    <w:rsid w:val="00B273CD"/>
    <w:rsid w:val="00B45455"/>
    <w:rsid w:val="00B46249"/>
    <w:rsid w:val="00B5296E"/>
    <w:rsid w:val="00B54735"/>
    <w:rsid w:val="00B564B1"/>
    <w:rsid w:val="00B56A74"/>
    <w:rsid w:val="00B64C6D"/>
    <w:rsid w:val="00B7738C"/>
    <w:rsid w:val="00B77655"/>
    <w:rsid w:val="00B87D0D"/>
    <w:rsid w:val="00BA0259"/>
    <w:rsid w:val="00BA1344"/>
    <w:rsid w:val="00BC1E6D"/>
    <w:rsid w:val="00BC4246"/>
    <w:rsid w:val="00BC6781"/>
    <w:rsid w:val="00BD091F"/>
    <w:rsid w:val="00BD1FFF"/>
    <w:rsid w:val="00BD7F2E"/>
    <w:rsid w:val="00BE3002"/>
    <w:rsid w:val="00BE6C2F"/>
    <w:rsid w:val="00C00AD3"/>
    <w:rsid w:val="00C0418C"/>
    <w:rsid w:val="00C1302F"/>
    <w:rsid w:val="00C17FAA"/>
    <w:rsid w:val="00C20D7C"/>
    <w:rsid w:val="00C30AA1"/>
    <w:rsid w:val="00C35380"/>
    <w:rsid w:val="00C372E3"/>
    <w:rsid w:val="00C40245"/>
    <w:rsid w:val="00C4317B"/>
    <w:rsid w:val="00C518D5"/>
    <w:rsid w:val="00C52A8C"/>
    <w:rsid w:val="00C554D3"/>
    <w:rsid w:val="00C61310"/>
    <w:rsid w:val="00C63CD1"/>
    <w:rsid w:val="00C64428"/>
    <w:rsid w:val="00C701B0"/>
    <w:rsid w:val="00C70447"/>
    <w:rsid w:val="00C709DF"/>
    <w:rsid w:val="00C74362"/>
    <w:rsid w:val="00C949FB"/>
    <w:rsid w:val="00C9536D"/>
    <w:rsid w:val="00C96D7B"/>
    <w:rsid w:val="00CA278A"/>
    <w:rsid w:val="00CA47F7"/>
    <w:rsid w:val="00CB49C7"/>
    <w:rsid w:val="00CC6E74"/>
    <w:rsid w:val="00CC7ABA"/>
    <w:rsid w:val="00CD21ED"/>
    <w:rsid w:val="00CD2328"/>
    <w:rsid w:val="00CD3621"/>
    <w:rsid w:val="00CD7F76"/>
    <w:rsid w:val="00CE6C46"/>
    <w:rsid w:val="00CF48A9"/>
    <w:rsid w:val="00D03E02"/>
    <w:rsid w:val="00D21214"/>
    <w:rsid w:val="00D242B5"/>
    <w:rsid w:val="00D33E26"/>
    <w:rsid w:val="00D40414"/>
    <w:rsid w:val="00D41EB7"/>
    <w:rsid w:val="00D53D88"/>
    <w:rsid w:val="00D557EC"/>
    <w:rsid w:val="00D55A68"/>
    <w:rsid w:val="00D56492"/>
    <w:rsid w:val="00D62A77"/>
    <w:rsid w:val="00D63174"/>
    <w:rsid w:val="00D7060C"/>
    <w:rsid w:val="00D7577F"/>
    <w:rsid w:val="00D86084"/>
    <w:rsid w:val="00D87EFA"/>
    <w:rsid w:val="00D95CFD"/>
    <w:rsid w:val="00DA0AC6"/>
    <w:rsid w:val="00DA2B80"/>
    <w:rsid w:val="00DA3002"/>
    <w:rsid w:val="00DB2313"/>
    <w:rsid w:val="00DB4DC9"/>
    <w:rsid w:val="00DB6013"/>
    <w:rsid w:val="00DB7599"/>
    <w:rsid w:val="00DC1CBE"/>
    <w:rsid w:val="00DE7D28"/>
    <w:rsid w:val="00DF14D2"/>
    <w:rsid w:val="00DF6232"/>
    <w:rsid w:val="00DF6893"/>
    <w:rsid w:val="00DF750D"/>
    <w:rsid w:val="00E03142"/>
    <w:rsid w:val="00E051A3"/>
    <w:rsid w:val="00E105EA"/>
    <w:rsid w:val="00E16BB5"/>
    <w:rsid w:val="00E176AD"/>
    <w:rsid w:val="00E233AE"/>
    <w:rsid w:val="00E249A3"/>
    <w:rsid w:val="00E25DF5"/>
    <w:rsid w:val="00E26635"/>
    <w:rsid w:val="00E3700A"/>
    <w:rsid w:val="00E37388"/>
    <w:rsid w:val="00E41402"/>
    <w:rsid w:val="00E46210"/>
    <w:rsid w:val="00E53DAA"/>
    <w:rsid w:val="00E55917"/>
    <w:rsid w:val="00E623AB"/>
    <w:rsid w:val="00E72D6D"/>
    <w:rsid w:val="00E76C3C"/>
    <w:rsid w:val="00E773FD"/>
    <w:rsid w:val="00E91B66"/>
    <w:rsid w:val="00E9296F"/>
    <w:rsid w:val="00E9343F"/>
    <w:rsid w:val="00E939C7"/>
    <w:rsid w:val="00E97F24"/>
    <w:rsid w:val="00EA3A4E"/>
    <w:rsid w:val="00EA6C3E"/>
    <w:rsid w:val="00EB1C01"/>
    <w:rsid w:val="00EB6FAF"/>
    <w:rsid w:val="00EC080F"/>
    <w:rsid w:val="00EC55CA"/>
    <w:rsid w:val="00ED6A3B"/>
    <w:rsid w:val="00EE415C"/>
    <w:rsid w:val="00EF0378"/>
    <w:rsid w:val="00EF7806"/>
    <w:rsid w:val="00F01B8C"/>
    <w:rsid w:val="00F1073F"/>
    <w:rsid w:val="00F11358"/>
    <w:rsid w:val="00F2289D"/>
    <w:rsid w:val="00F2300C"/>
    <w:rsid w:val="00F323B3"/>
    <w:rsid w:val="00F438A0"/>
    <w:rsid w:val="00F44B3F"/>
    <w:rsid w:val="00F46809"/>
    <w:rsid w:val="00F46A58"/>
    <w:rsid w:val="00F47B59"/>
    <w:rsid w:val="00F5225F"/>
    <w:rsid w:val="00F527C6"/>
    <w:rsid w:val="00F56A49"/>
    <w:rsid w:val="00F60212"/>
    <w:rsid w:val="00F61185"/>
    <w:rsid w:val="00F751A1"/>
    <w:rsid w:val="00F80C88"/>
    <w:rsid w:val="00F90F2F"/>
    <w:rsid w:val="00F94069"/>
    <w:rsid w:val="00F95147"/>
    <w:rsid w:val="00F95197"/>
    <w:rsid w:val="00F97602"/>
    <w:rsid w:val="00FA0F18"/>
    <w:rsid w:val="00FA1DF7"/>
    <w:rsid w:val="00FA4119"/>
    <w:rsid w:val="00FA77F9"/>
    <w:rsid w:val="00FC3928"/>
    <w:rsid w:val="00FC513B"/>
    <w:rsid w:val="00FC5EEC"/>
    <w:rsid w:val="00FD395D"/>
    <w:rsid w:val="00FD4435"/>
    <w:rsid w:val="00FD773B"/>
    <w:rsid w:val="00FE5408"/>
    <w:rsid w:val="00FF2F2E"/>
    <w:rsid w:val="00FF40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1CBE0AEE"/>
  <w15:docId w15:val="{60FD1129-789F-4D0C-BBB2-65ABB4BA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6F5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label">
    <w:name w:val="label"/>
    <w:basedOn w:val="Fontepargpadro"/>
    <w:rsid w:val="00B56A74"/>
  </w:style>
  <w:style w:type="character" w:customStyle="1" w:styleId="PargrafoNormalChar">
    <w:name w:val="Parágrafo Normal Char"/>
    <w:basedOn w:val="Fontepargpadro"/>
    <w:link w:val="PargrafoNormal"/>
    <w:locked/>
    <w:rsid w:val="00B56A74"/>
    <w:rPr>
      <w:rFonts w:ascii="Ecofont Vera Sans" w:hAnsi="Ecofont Vera Sans" w:cs="Arial"/>
      <w:szCs w:val="24"/>
    </w:rPr>
  </w:style>
  <w:style w:type="paragraph" w:customStyle="1" w:styleId="PargrafoNormal">
    <w:name w:val="Parágrafo Normal"/>
    <w:basedOn w:val="Normal"/>
    <w:link w:val="PargrafoNormalChar"/>
    <w:rsid w:val="00B56A74"/>
    <w:pPr>
      <w:spacing w:after="60" w:line="360" w:lineRule="auto"/>
      <w:ind w:firstLine="1418"/>
      <w:jc w:val="both"/>
    </w:pPr>
    <w:rPr>
      <w:rFonts w:ascii="Ecofont Vera Sans" w:hAnsi="Ecofont Vera Sans" w:cs="Arial"/>
      <w:szCs w:val="24"/>
    </w:rPr>
  </w:style>
  <w:style w:type="character" w:customStyle="1" w:styleId="firstementa">
    <w:name w:val="firstementa"/>
    <w:basedOn w:val="Fontepargpadro"/>
    <w:rsid w:val="00C52A8C"/>
  </w:style>
  <w:style w:type="character" w:customStyle="1" w:styleId="hidden">
    <w:name w:val="hidden"/>
    <w:basedOn w:val="Fontepargpadro"/>
    <w:rsid w:val="00C52A8C"/>
  </w:style>
  <w:style w:type="character" w:customStyle="1" w:styleId="marcapalavra">
    <w:name w:val="marca_palavra"/>
    <w:basedOn w:val="Fontepargpadro"/>
    <w:rsid w:val="00C52A8C"/>
  </w:style>
  <w:style w:type="character" w:customStyle="1" w:styleId="Ttulo2Char">
    <w:name w:val="Título 2 Char"/>
    <w:basedOn w:val="Fontepargpadro"/>
    <w:link w:val="Ttulo2"/>
    <w:uiPriority w:val="9"/>
    <w:semiHidden/>
    <w:rsid w:val="006F5432"/>
    <w:rPr>
      <w:rFonts w:asciiTheme="majorHAnsi" w:eastAsiaTheme="majorEastAsia" w:hAnsiTheme="majorHAnsi" w:cstheme="majorBidi"/>
      <w:color w:val="2F5496" w:themeColor="accent1" w:themeShade="BF"/>
      <w:sz w:val="26"/>
      <w:szCs w:val="26"/>
    </w:rPr>
  </w:style>
  <w:style w:type="paragraph" w:styleId="Textodenotaderodap">
    <w:name w:val="footnote text"/>
    <w:basedOn w:val="Normal"/>
    <w:link w:val="TextodenotaderodapChar"/>
    <w:uiPriority w:val="99"/>
    <w:semiHidden/>
    <w:unhideWhenUsed/>
    <w:rsid w:val="00D7577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577F"/>
    <w:rPr>
      <w:sz w:val="20"/>
      <w:szCs w:val="20"/>
    </w:rPr>
  </w:style>
  <w:style w:type="character" w:styleId="Refdenotaderodap">
    <w:name w:val="footnote reference"/>
    <w:basedOn w:val="Fontepargpadro"/>
    <w:uiPriority w:val="99"/>
    <w:semiHidden/>
    <w:unhideWhenUsed/>
    <w:rsid w:val="00D7577F"/>
    <w:rPr>
      <w:vertAlign w:val="superscript"/>
    </w:rPr>
  </w:style>
  <w:style w:type="paragraph" w:styleId="Corpodetexto">
    <w:name w:val="Body Text"/>
    <w:basedOn w:val="Normal"/>
    <w:link w:val="CorpodetextoChar"/>
    <w:uiPriority w:val="1"/>
    <w:qFormat/>
    <w:rsid w:val="00A3267F"/>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A3267F"/>
    <w:rPr>
      <w:rFonts w:ascii="Arial" w:eastAsia="Arial" w:hAnsi="Arial" w:cs="Arial"/>
      <w:sz w:val="24"/>
      <w:szCs w:val="24"/>
      <w:lang w:eastAsia="pt-BR" w:bidi="pt-BR"/>
    </w:rPr>
  </w:style>
  <w:style w:type="character" w:styleId="Hyperlink">
    <w:name w:val="Hyperlink"/>
    <w:basedOn w:val="Fontepargpadro"/>
    <w:uiPriority w:val="99"/>
    <w:unhideWhenUsed/>
    <w:rsid w:val="00210A9B"/>
    <w:rPr>
      <w:color w:val="0563C1" w:themeColor="hyperlink"/>
      <w:u w:val="single"/>
    </w:rPr>
  </w:style>
  <w:style w:type="paragraph" w:styleId="NormalWeb">
    <w:name w:val="Normal (Web)"/>
    <w:basedOn w:val="Normal"/>
    <w:uiPriority w:val="99"/>
    <w:unhideWhenUsed/>
    <w:rsid w:val="00210A9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176126">
      <w:bodyDiv w:val="1"/>
      <w:marLeft w:val="0"/>
      <w:marRight w:val="0"/>
      <w:marTop w:val="0"/>
      <w:marBottom w:val="0"/>
      <w:divBdr>
        <w:top w:val="none" w:sz="0" w:space="0" w:color="auto"/>
        <w:left w:val="none" w:sz="0" w:space="0" w:color="auto"/>
        <w:bottom w:val="none" w:sz="0" w:space="0" w:color="auto"/>
        <w:right w:val="none" w:sz="0" w:space="0" w:color="auto"/>
      </w:divBdr>
    </w:div>
    <w:div w:id="706218242">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 w:id="1325474093">
      <w:bodyDiv w:val="1"/>
      <w:marLeft w:val="0"/>
      <w:marRight w:val="0"/>
      <w:marTop w:val="0"/>
      <w:marBottom w:val="0"/>
      <w:divBdr>
        <w:top w:val="none" w:sz="0" w:space="0" w:color="auto"/>
        <w:left w:val="none" w:sz="0" w:space="0" w:color="auto"/>
        <w:bottom w:val="none" w:sz="0" w:space="0" w:color="auto"/>
        <w:right w:val="none" w:sz="0" w:space="0" w:color="auto"/>
      </w:divBdr>
    </w:div>
    <w:div w:id="1882286296">
      <w:bodyDiv w:val="1"/>
      <w:marLeft w:val="0"/>
      <w:marRight w:val="0"/>
      <w:marTop w:val="0"/>
      <w:marBottom w:val="0"/>
      <w:divBdr>
        <w:top w:val="none" w:sz="0" w:space="0" w:color="auto"/>
        <w:left w:val="none" w:sz="0" w:space="0" w:color="auto"/>
        <w:bottom w:val="none" w:sz="0" w:space="0" w:color="auto"/>
        <w:right w:val="none" w:sz="0" w:space="0" w:color="auto"/>
      </w:divBdr>
    </w:div>
    <w:div w:id="214546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29041-4B4B-41D1-9067-E79D28D9D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758</Words>
  <Characters>4096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Mariane</cp:lastModifiedBy>
  <cp:revision>3</cp:revision>
  <cp:lastPrinted>2018-01-11T19:42:00Z</cp:lastPrinted>
  <dcterms:created xsi:type="dcterms:W3CDTF">2018-10-10T16:53:00Z</dcterms:created>
  <dcterms:modified xsi:type="dcterms:W3CDTF">2018-10-10T16:55:00Z</dcterms:modified>
</cp:coreProperties>
</file>