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9C54AC" w:rsidRDefault="00487662" w:rsidP="00FF40F3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9C54AC">
        <w:rPr>
          <w:rFonts w:ascii="Arial" w:hAnsi="Arial" w:cs="Arial"/>
          <w:b/>
          <w:sz w:val="23"/>
          <w:szCs w:val="23"/>
        </w:rPr>
        <w:t xml:space="preserve">INFRAESTRUTURA, TURISMO, DESENVOLVIMENTO E BEM-ESTAR </w:t>
      </w:r>
      <w:proofErr w:type="gramStart"/>
      <w:r w:rsidR="00B16E1B" w:rsidRPr="009C54AC">
        <w:rPr>
          <w:rFonts w:ascii="Arial" w:hAnsi="Arial" w:cs="Arial"/>
          <w:b/>
          <w:sz w:val="23"/>
          <w:szCs w:val="23"/>
        </w:rPr>
        <w:t>SOCIAL</w:t>
      </w:r>
      <w:proofErr w:type="gramEnd"/>
    </w:p>
    <w:p w:rsidR="00487662" w:rsidRPr="009C54AC" w:rsidRDefault="00487662" w:rsidP="00FF40F3">
      <w:pPr>
        <w:pStyle w:val="SemEspaamento"/>
        <w:rPr>
          <w:rFonts w:ascii="Arial" w:hAnsi="Arial" w:cs="Arial"/>
          <w:sz w:val="23"/>
          <w:szCs w:val="23"/>
        </w:rPr>
      </w:pPr>
    </w:p>
    <w:p w:rsidR="001300B5" w:rsidRPr="009C54AC" w:rsidRDefault="001300B5" w:rsidP="001300B5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Parecer:</w:t>
      </w:r>
      <w:r w:rsidRPr="009C54AC">
        <w:rPr>
          <w:rFonts w:ascii="Arial" w:hAnsi="Arial" w:cs="Arial"/>
          <w:sz w:val="23"/>
          <w:szCs w:val="23"/>
        </w:rPr>
        <w:t xml:space="preserve"> </w:t>
      </w:r>
      <w:r w:rsidR="00D17D4A" w:rsidRPr="009C54AC">
        <w:rPr>
          <w:rFonts w:ascii="Arial" w:hAnsi="Arial" w:cs="Arial"/>
          <w:sz w:val="23"/>
          <w:szCs w:val="23"/>
        </w:rPr>
        <w:t>5</w:t>
      </w:r>
      <w:r w:rsidR="00344B61">
        <w:rPr>
          <w:rFonts w:ascii="Arial" w:hAnsi="Arial" w:cs="Arial"/>
          <w:sz w:val="23"/>
          <w:szCs w:val="23"/>
        </w:rPr>
        <w:t>9</w:t>
      </w:r>
      <w:r w:rsidRPr="009C54AC">
        <w:rPr>
          <w:rFonts w:ascii="Arial" w:hAnsi="Arial" w:cs="Arial"/>
          <w:sz w:val="23"/>
          <w:szCs w:val="23"/>
        </w:rPr>
        <w:t>/2018</w:t>
      </w:r>
    </w:p>
    <w:p w:rsidR="00D258FC" w:rsidRPr="009C54AC" w:rsidRDefault="00D258FC" w:rsidP="00D258FC">
      <w:pPr>
        <w:pStyle w:val="SemEspaamento"/>
        <w:jc w:val="both"/>
        <w:rPr>
          <w:rFonts w:ascii="Arial" w:hAnsi="Arial" w:cs="Arial"/>
          <w:sz w:val="23"/>
          <w:szCs w:val="23"/>
        </w:rPr>
      </w:pPr>
      <w:bookmarkStart w:id="0" w:name="_Hlk515960379"/>
      <w:r w:rsidRPr="009C54AC">
        <w:rPr>
          <w:rFonts w:ascii="Arial" w:hAnsi="Arial" w:cs="Arial"/>
          <w:b/>
          <w:sz w:val="23"/>
          <w:szCs w:val="23"/>
        </w:rPr>
        <w:t>Data:</w:t>
      </w:r>
      <w:r w:rsidRPr="009C54AC">
        <w:rPr>
          <w:rFonts w:ascii="Arial" w:hAnsi="Arial" w:cs="Arial"/>
          <w:sz w:val="23"/>
          <w:szCs w:val="23"/>
        </w:rPr>
        <w:t xml:space="preserve"> </w:t>
      </w:r>
      <w:r w:rsidR="009C54AC" w:rsidRPr="009C54AC">
        <w:rPr>
          <w:rFonts w:ascii="Arial" w:hAnsi="Arial" w:cs="Arial"/>
          <w:sz w:val="23"/>
          <w:szCs w:val="23"/>
        </w:rPr>
        <w:t>16</w:t>
      </w:r>
      <w:r w:rsidRPr="009C54AC">
        <w:rPr>
          <w:rFonts w:ascii="Arial" w:hAnsi="Arial" w:cs="Arial"/>
          <w:sz w:val="23"/>
          <w:szCs w:val="23"/>
        </w:rPr>
        <w:t xml:space="preserve"> de agosto de 2018</w:t>
      </w:r>
    </w:p>
    <w:bookmarkEnd w:id="0"/>
    <w:p w:rsidR="009C54AC" w:rsidRPr="009C54AC" w:rsidRDefault="009C54AC" w:rsidP="009C54AC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Matéria:</w:t>
      </w:r>
      <w:r w:rsidRPr="009C54AC">
        <w:rPr>
          <w:rFonts w:ascii="Arial" w:hAnsi="Arial" w:cs="Arial"/>
          <w:sz w:val="23"/>
          <w:szCs w:val="23"/>
        </w:rPr>
        <w:t xml:space="preserve"> Projeto de Lei nº 03</w:t>
      </w:r>
      <w:r w:rsidR="00344B61">
        <w:rPr>
          <w:rFonts w:ascii="Arial" w:hAnsi="Arial" w:cs="Arial"/>
          <w:sz w:val="23"/>
          <w:szCs w:val="23"/>
        </w:rPr>
        <w:t>5</w:t>
      </w:r>
      <w:r w:rsidRPr="009C54AC">
        <w:rPr>
          <w:rFonts w:ascii="Arial" w:hAnsi="Arial" w:cs="Arial"/>
          <w:sz w:val="23"/>
          <w:szCs w:val="23"/>
        </w:rPr>
        <w:t xml:space="preserve">/2018 </w:t>
      </w:r>
    </w:p>
    <w:p w:rsidR="009C54AC" w:rsidRPr="009C54AC" w:rsidRDefault="009C54AC" w:rsidP="009C54AC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Ementa:</w:t>
      </w:r>
      <w:r w:rsidRPr="009C54AC">
        <w:rPr>
          <w:rFonts w:ascii="Arial" w:hAnsi="Arial" w:cs="Arial"/>
          <w:sz w:val="23"/>
          <w:szCs w:val="23"/>
        </w:rPr>
        <w:t xml:space="preserve"> </w:t>
      </w:r>
      <w:r w:rsidR="00344B61" w:rsidRPr="00BF184E">
        <w:rPr>
          <w:rFonts w:ascii="Arial" w:hAnsi="Arial" w:cs="Arial"/>
        </w:rPr>
        <w:t>Autori</w:t>
      </w:r>
      <w:r w:rsidR="00344B61">
        <w:rPr>
          <w:rFonts w:ascii="Arial" w:hAnsi="Arial" w:cs="Arial"/>
        </w:rPr>
        <w:t>z</w:t>
      </w:r>
      <w:r w:rsidR="00344B61" w:rsidRPr="00BF184E">
        <w:rPr>
          <w:rFonts w:ascii="Arial" w:hAnsi="Arial" w:cs="Arial"/>
        </w:rPr>
        <w:t xml:space="preserve">a o Município de Gramado a </w:t>
      </w:r>
      <w:proofErr w:type="spellStart"/>
      <w:r w:rsidR="00344B61" w:rsidRPr="00BF184E">
        <w:rPr>
          <w:rFonts w:ascii="Arial" w:hAnsi="Arial" w:cs="Arial"/>
        </w:rPr>
        <w:t>desafetar</w:t>
      </w:r>
      <w:proofErr w:type="spellEnd"/>
      <w:r w:rsidR="00344B61" w:rsidRPr="00BF184E">
        <w:rPr>
          <w:rFonts w:ascii="Arial" w:hAnsi="Arial" w:cs="Arial"/>
        </w:rPr>
        <w:t xml:space="preserve"> e permutar área de terras de sua propriedade e dá outras providências.</w:t>
      </w:r>
    </w:p>
    <w:p w:rsidR="009C54AC" w:rsidRPr="009C54AC" w:rsidRDefault="009C54AC" w:rsidP="009C54AC">
      <w:pPr>
        <w:pStyle w:val="SemEspaamento"/>
        <w:jc w:val="both"/>
        <w:rPr>
          <w:rFonts w:ascii="Arial" w:hAnsi="Arial" w:cs="Arial"/>
          <w:bCs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Protocolo:</w:t>
      </w:r>
      <w:r w:rsidRPr="009C54AC">
        <w:rPr>
          <w:rFonts w:ascii="Arial" w:hAnsi="Arial" w:cs="Arial"/>
          <w:sz w:val="23"/>
          <w:szCs w:val="23"/>
        </w:rPr>
        <w:t xml:space="preserve"> </w:t>
      </w:r>
      <w:r w:rsidR="00344B61">
        <w:rPr>
          <w:rFonts w:ascii="Arial" w:hAnsi="Arial" w:cs="Arial"/>
          <w:sz w:val="23"/>
          <w:szCs w:val="23"/>
        </w:rPr>
        <w:t>01/08</w:t>
      </w:r>
      <w:r w:rsidRPr="009C54AC">
        <w:rPr>
          <w:rFonts w:ascii="Arial" w:hAnsi="Arial" w:cs="Arial"/>
          <w:sz w:val="23"/>
          <w:szCs w:val="23"/>
        </w:rPr>
        <w:t>/2018</w:t>
      </w:r>
    </w:p>
    <w:p w:rsidR="009C54AC" w:rsidRPr="009C54AC" w:rsidRDefault="009C54AC" w:rsidP="009C54AC">
      <w:pPr>
        <w:pStyle w:val="SemEspaamento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Autor:</w:t>
      </w:r>
      <w:r w:rsidRPr="009C54AC">
        <w:rPr>
          <w:rFonts w:ascii="Arial" w:hAnsi="Arial" w:cs="Arial"/>
          <w:sz w:val="23"/>
          <w:szCs w:val="23"/>
        </w:rPr>
        <w:t xml:space="preserve"> Poder Executivo</w:t>
      </w:r>
    </w:p>
    <w:p w:rsidR="009C54AC" w:rsidRPr="009C54AC" w:rsidRDefault="009C54AC" w:rsidP="009C54AC">
      <w:pPr>
        <w:pStyle w:val="SemEspaamento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 xml:space="preserve">Relator: </w:t>
      </w:r>
      <w:r w:rsidRPr="009C54AC">
        <w:rPr>
          <w:rFonts w:ascii="Arial" w:hAnsi="Arial" w:cs="Arial"/>
          <w:sz w:val="23"/>
          <w:szCs w:val="23"/>
        </w:rPr>
        <w:t xml:space="preserve">Ver. </w:t>
      </w:r>
      <w:r w:rsidR="00344B61">
        <w:rPr>
          <w:rFonts w:ascii="Arial" w:hAnsi="Arial" w:cs="Arial"/>
          <w:sz w:val="23"/>
          <w:szCs w:val="23"/>
        </w:rPr>
        <w:t>Professor Daniel</w:t>
      </w:r>
    </w:p>
    <w:p w:rsidR="009C54AC" w:rsidRPr="009C54AC" w:rsidRDefault="009C54AC" w:rsidP="009C54AC">
      <w:pPr>
        <w:pStyle w:val="SemEspaamento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Conclusão do Voto:</w:t>
      </w:r>
      <w:r w:rsidRPr="009C54AC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9C54AC" w:rsidRPr="009C54AC" w:rsidRDefault="009C54AC" w:rsidP="009C54AC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9C54AC" w:rsidRPr="009C54AC" w:rsidRDefault="009C54AC" w:rsidP="009C54AC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Relatório:</w:t>
      </w:r>
    </w:p>
    <w:p w:rsidR="009C54AC" w:rsidRPr="009C54AC" w:rsidRDefault="009C54AC" w:rsidP="009C54AC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Foi encaminhado a esta Casa, o Projeto de Lei nº 35/2018, de autoria do Poder Executivo, protocolado em 01/08/2018, que requer autorização legislativa para o Município </w:t>
      </w:r>
      <w:proofErr w:type="spellStart"/>
      <w:r w:rsidRPr="00BF184E">
        <w:rPr>
          <w:rFonts w:ascii="Arial" w:hAnsi="Arial" w:cs="Arial"/>
        </w:rPr>
        <w:t>desafetar</w:t>
      </w:r>
      <w:proofErr w:type="spellEnd"/>
      <w:r w:rsidRPr="00BF184E">
        <w:rPr>
          <w:rFonts w:ascii="Arial" w:hAnsi="Arial" w:cs="Arial"/>
        </w:rPr>
        <w:t xml:space="preserve"> e permutar área de terras de sua propriedade. Aduz o proponente, na justificativa, que o imóvel a ser desafetado é a Rua Canguçu, no bairro </w:t>
      </w:r>
      <w:proofErr w:type="spellStart"/>
      <w:r w:rsidRPr="00BF184E">
        <w:rPr>
          <w:rFonts w:ascii="Arial" w:hAnsi="Arial" w:cs="Arial"/>
        </w:rPr>
        <w:t>Carniel</w:t>
      </w:r>
      <w:proofErr w:type="spellEnd"/>
      <w:r w:rsidRPr="00BF184E">
        <w:rPr>
          <w:rFonts w:ascii="Arial" w:hAnsi="Arial" w:cs="Arial"/>
        </w:rPr>
        <w:t xml:space="preserve">, na extensão remanescente de 30 metros daquele logradouro público, o qual foi objeto de desafetação (de um todo maior) através da lei Municipal nº 1.597/98. </w:t>
      </w:r>
      <w:proofErr w:type="gramStart"/>
      <w:r w:rsidRPr="00BF184E">
        <w:rPr>
          <w:rFonts w:ascii="Arial" w:hAnsi="Arial" w:cs="Arial"/>
        </w:rPr>
        <w:t>Informa</w:t>
      </w:r>
      <w:r>
        <w:rPr>
          <w:rFonts w:ascii="Arial" w:hAnsi="Arial" w:cs="Arial"/>
        </w:rPr>
        <w:t>,</w:t>
      </w:r>
      <w:proofErr w:type="gramEnd"/>
      <w:r w:rsidRPr="00BF184E">
        <w:rPr>
          <w:rFonts w:ascii="Arial" w:hAnsi="Arial" w:cs="Arial"/>
        </w:rPr>
        <w:t xml:space="preserve"> que a iniciativa atende os interesses mútuos, tanto dos dois imóveis </w:t>
      </w:r>
      <w:proofErr w:type="spellStart"/>
      <w:r w:rsidRPr="00BF184E">
        <w:rPr>
          <w:rFonts w:ascii="Arial" w:hAnsi="Arial" w:cs="Arial"/>
        </w:rPr>
        <w:t>lindeiros</w:t>
      </w:r>
      <w:proofErr w:type="spellEnd"/>
      <w:r w:rsidRPr="00BF184E">
        <w:rPr>
          <w:rFonts w:ascii="Arial" w:hAnsi="Arial" w:cs="Arial"/>
        </w:rPr>
        <w:t xml:space="preserve">, que são de propriedade da empresa Gramado BV Resort Incorporações Ltda. e Vanderlei </w:t>
      </w:r>
      <w:proofErr w:type="spellStart"/>
      <w:r w:rsidRPr="00BF184E">
        <w:rPr>
          <w:rFonts w:ascii="Arial" w:hAnsi="Arial" w:cs="Arial"/>
        </w:rPr>
        <w:t>Ecker</w:t>
      </w:r>
      <w:proofErr w:type="spellEnd"/>
      <w:r w:rsidRPr="00BF184E">
        <w:rPr>
          <w:rFonts w:ascii="Arial" w:hAnsi="Arial" w:cs="Arial"/>
        </w:rPr>
        <w:t xml:space="preserve">, vez que hoje a referida área pública é utilizada apenas para acesso aos empreendimentos dos mesmos, como também ao interesse público, visto que a desafetação possibilitará a permuta por reformas sobre área construída de 730 m², que serão aplicados na ampliação da EMEI localizada no bairro </w:t>
      </w:r>
      <w:proofErr w:type="spellStart"/>
      <w:r w:rsidRPr="00BF184E">
        <w:rPr>
          <w:rFonts w:ascii="Arial" w:hAnsi="Arial" w:cs="Arial"/>
        </w:rPr>
        <w:t>Carniel</w:t>
      </w:r>
      <w:proofErr w:type="spellEnd"/>
      <w:r w:rsidRPr="00BF184E">
        <w:rPr>
          <w:rFonts w:ascii="Arial" w:hAnsi="Arial" w:cs="Arial"/>
        </w:rPr>
        <w:t xml:space="preserve"> e da EMEI localizada no bairro </w:t>
      </w:r>
      <w:proofErr w:type="spellStart"/>
      <w:r w:rsidRPr="00BF184E">
        <w:rPr>
          <w:rFonts w:ascii="Arial" w:hAnsi="Arial" w:cs="Arial"/>
        </w:rPr>
        <w:t>Carniel</w:t>
      </w:r>
      <w:proofErr w:type="spellEnd"/>
      <w:r w:rsidRPr="00BF184E">
        <w:rPr>
          <w:rFonts w:ascii="Arial" w:hAnsi="Arial" w:cs="Arial"/>
        </w:rPr>
        <w:t xml:space="preserve">. Argumenta, por fim, que a área a ser desafetada totaliza 544 m² e foi avaliada pelo município, através do laudo de avaliação emitido pelo Engenheiro Henrique </w:t>
      </w:r>
      <w:proofErr w:type="spellStart"/>
      <w:r w:rsidRPr="00BF184E">
        <w:rPr>
          <w:rFonts w:ascii="Arial" w:hAnsi="Arial" w:cs="Arial"/>
        </w:rPr>
        <w:t>Brighenti</w:t>
      </w:r>
      <w:proofErr w:type="spellEnd"/>
      <w:r w:rsidRPr="00BF184E">
        <w:rPr>
          <w:rFonts w:ascii="Arial" w:hAnsi="Arial" w:cs="Arial"/>
        </w:rPr>
        <w:t>, servidor público municipal, no valor de R$ 1.320.027,15 (</w:t>
      </w:r>
      <w:proofErr w:type="gramStart"/>
      <w:r w:rsidRPr="00BF184E">
        <w:rPr>
          <w:rFonts w:ascii="Arial" w:hAnsi="Arial" w:cs="Arial"/>
        </w:rPr>
        <w:t>hum</w:t>
      </w:r>
      <w:proofErr w:type="gramEnd"/>
      <w:r w:rsidRPr="00BF184E">
        <w:rPr>
          <w:rFonts w:ascii="Arial" w:hAnsi="Arial" w:cs="Arial"/>
        </w:rPr>
        <w:t xml:space="preserve"> milhão, trezentos e vinte mil, vinte e sete reais e quinze centavos), além do laudo de avaliação elaborado pelo </w:t>
      </w:r>
      <w:proofErr w:type="spellStart"/>
      <w:r w:rsidRPr="00BF184E">
        <w:rPr>
          <w:rFonts w:ascii="Arial" w:hAnsi="Arial" w:cs="Arial"/>
        </w:rPr>
        <w:t>Engº</w:t>
      </w:r>
      <w:proofErr w:type="spellEnd"/>
      <w:r w:rsidRPr="00BF184E">
        <w:rPr>
          <w:rFonts w:ascii="Arial" w:hAnsi="Arial" w:cs="Arial"/>
        </w:rPr>
        <w:t xml:space="preserve"> Juliano </w:t>
      </w:r>
      <w:proofErr w:type="spellStart"/>
      <w:r w:rsidRPr="00BF184E">
        <w:rPr>
          <w:rFonts w:ascii="Arial" w:hAnsi="Arial" w:cs="Arial"/>
        </w:rPr>
        <w:t>Creczynsky</w:t>
      </w:r>
      <w:proofErr w:type="spellEnd"/>
      <w:r w:rsidRPr="00BF184E">
        <w:rPr>
          <w:rFonts w:ascii="Arial" w:hAnsi="Arial" w:cs="Arial"/>
        </w:rPr>
        <w:t xml:space="preserve">, CREA nº 149642, no valor de R$ 1.282.000,00 (hum milhão, duzentos e oitenta e dois mil reais), que passa a ser parte integrante desta lei. Acompanha ao PL Laudo der Avaliação elaborado pelo </w:t>
      </w:r>
      <w:proofErr w:type="spellStart"/>
      <w:r w:rsidRPr="00BF184E">
        <w:rPr>
          <w:rFonts w:ascii="Arial" w:hAnsi="Arial" w:cs="Arial"/>
        </w:rPr>
        <w:t>Engº</w:t>
      </w:r>
      <w:proofErr w:type="spellEnd"/>
      <w:r w:rsidRPr="00BF184E">
        <w:rPr>
          <w:rFonts w:ascii="Arial" w:hAnsi="Arial" w:cs="Arial"/>
        </w:rPr>
        <w:t xml:space="preserve"> Henrique </w:t>
      </w:r>
      <w:proofErr w:type="spellStart"/>
      <w:r w:rsidRPr="00BF184E">
        <w:rPr>
          <w:rFonts w:ascii="Arial" w:hAnsi="Arial" w:cs="Arial"/>
        </w:rPr>
        <w:t>Brighenti</w:t>
      </w:r>
      <w:proofErr w:type="spellEnd"/>
      <w:r w:rsidRPr="00BF184E">
        <w:rPr>
          <w:rFonts w:ascii="Arial" w:hAnsi="Arial" w:cs="Arial"/>
        </w:rPr>
        <w:t xml:space="preserve">, CREA/SC nº 125.779-0, no valor de R$ 1.320.027,15 (hum milhão, trezentos e vinte mil, vinte e sete reais e quinze centavos), acompanhado de imagem do </w:t>
      </w:r>
      <w:proofErr w:type="spellStart"/>
      <w:proofErr w:type="gramStart"/>
      <w:r w:rsidRPr="00BF184E">
        <w:rPr>
          <w:rFonts w:ascii="Arial" w:hAnsi="Arial" w:cs="Arial"/>
        </w:rPr>
        <w:t>google</w:t>
      </w:r>
      <w:proofErr w:type="spellEnd"/>
      <w:proofErr w:type="gramEnd"/>
      <w:r w:rsidRPr="00BF184E">
        <w:rPr>
          <w:rFonts w:ascii="Arial" w:hAnsi="Arial" w:cs="Arial"/>
        </w:rPr>
        <w:t xml:space="preserve"> </w:t>
      </w:r>
      <w:proofErr w:type="spellStart"/>
      <w:r w:rsidRPr="00BF184E">
        <w:rPr>
          <w:rFonts w:ascii="Arial" w:hAnsi="Arial" w:cs="Arial"/>
        </w:rPr>
        <w:t>Maps</w:t>
      </w:r>
      <w:proofErr w:type="spellEnd"/>
      <w:r w:rsidRPr="00BF184E">
        <w:rPr>
          <w:rFonts w:ascii="Arial" w:hAnsi="Arial" w:cs="Arial"/>
        </w:rPr>
        <w:t xml:space="preserve"> com a localização do imóvel avaliado, além do projeto de desafetação de área pública e memorial descritivo com a</w:t>
      </w:r>
      <w:r>
        <w:rPr>
          <w:rFonts w:ascii="Arial" w:hAnsi="Arial" w:cs="Arial"/>
        </w:rPr>
        <w:t xml:space="preserve"> descrição </w:t>
      </w:r>
      <w:r>
        <w:rPr>
          <w:rFonts w:ascii="Arial" w:hAnsi="Arial" w:cs="Arial"/>
        </w:rPr>
        <w:lastRenderedPageBreak/>
        <w:t>topográfica da área.</w:t>
      </w:r>
      <w:r w:rsidRPr="00BF184E">
        <w:rPr>
          <w:rFonts w:ascii="Arial" w:hAnsi="Arial" w:cs="Arial"/>
        </w:rPr>
        <w:t xml:space="preserve"> Após requerimento verbal</w:t>
      </w:r>
      <w:r>
        <w:rPr>
          <w:rFonts w:ascii="Arial" w:hAnsi="Arial" w:cs="Arial"/>
        </w:rPr>
        <w:t xml:space="preserve"> da Procuradora Geral da Câmara Municipal de Gramado</w:t>
      </w:r>
      <w:r w:rsidRPr="00BF184E">
        <w:rPr>
          <w:rFonts w:ascii="Arial" w:hAnsi="Arial" w:cs="Arial"/>
        </w:rPr>
        <w:t xml:space="preserve"> junto à Procuradoria do Município, em razão da ausência do segundo laudo de avaliação junto ao PL, foi enviado pelo Executivo, </w:t>
      </w:r>
      <w:r>
        <w:rPr>
          <w:rFonts w:ascii="Arial" w:hAnsi="Arial" w:cs="Arial"/>
        </w:rPr>
        <w:t>no dia 15/08/2018</w:t>
      </w:r>
      <w:r w:rsidRPr="00BF184E">
        <w:rPr>
          <w:rFonts w:ascii="Arial" w:hAnsi="Arial" w:cs="Arial"/>
        </w:rPr>
        <w:t xml:space="preserve"> e anexado ao PL, o laudo de avaliação emitido pelo </w:t>
      </w:r>
      <w:proofErr w:type="spellStart"/>
      <w:r w:rsidRPr="00BF184E">
        <w:rPr>
          <w:rFonts w:ascii="Arial" w:hAnsi="Arial" w:cs="Arial"/>
        </w:rPr>
        <w:t>Engº</w:t>
      </w:r>
      <w:proofErr w:type="spellEnd"/>
      <w:r w:rsidRPr="00BF184E">
        <w:rPr>
          <w:rFonts w:ascii="Arial" w:hAnsi="Arial" w:cs="Arial"/>
        </w:rPr>
        <w:t xml:space="preserve"> Juliano </w:t>
      </w:r>
      <w:proofErr w:type="spellStart"/>
      <w:r w:rsidRPr="00BF184E">
        <w:rPr>
          <w:rFonts w:ascii="Arial" w:hAnsi="Arial" w:cs="Arial"/>
        </w:rPr>
        <w:t>Creczynsky</w:t>
      </w:r>
      <w:proofErr w:type="spellEnd"/>
      <w:r w:rsidRPr="00BF184E">
        <w:rPr>
          <w:rFonts w:ascii="Arial" w:hAnsi="Arial" w:cs="Arial"/>
        </w:rPr>
        <w:t xml:space="preserve">, nos </w:t>
      </w:r>
      <w:proofErr w:type="gramStart"/>
      <w:r w:rsidRPr="00BF184E">
        <w:rPr>
          <w:rFonts w:ascii="Arial" w:hAnsi="Arial" w:cs="Arial"/>
        </w:rPr>
        <w:t>termos já referidos, como também cópia do Protocolo de Intenções, datado de 23/05/2018</w:t>
      </w:r>
      <w:proofErr w:type="gramEnd"/>
      <w:r w:rsidRPr="00BF184E">
        <w:rPr>
          <w:rFonts w:ascii="Arial" w:hAnsi="Arial" w:cs="Arial"/>
        </w:rPr>
        <w:t>.</w:t>
      </w:r>
    </w:p>
    <w:p w:rsidR="00344B61" w:rsidRDefault="00344B61" w:rsidP="00344B61">
      <w:pPr>
        <w:spacing w:line="276" w:lineRule="auto"/>
        <w:ind w:firstLine="1701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O projeto já foi analisado pela Procuradora Geral da Casa, a qual proferiu Orientação Jurídica nº 58/2018, favorável à tramitação</w:t>
      </w:r>
      <w:r w:rsidRPr="00BF184E">
        <w:rPr>
          <w:rFonts w:ascii="Arial" w:hAnsi="Arial" w:cs="Arial"/>
          <w:b/>
        </w:rPr>
        <w:t xml:space="preserve"> </w:t>
      </w:r>
      <w:r w:rsidRPr="00BF184E">
        <w:rPr>
          <w:rFonts w:ascii="Arial" w:hAnsi="Arial" w:cs="Arial"/>
        </w:rPr>
        <w:t>do PL 35/2018, vez que atende as normas legais impostas, estando presentes a legalidade e constitucionalidade.</w:t>
      </w:r>
      <w:r w:rsidRPr="00BF184E">
        <w:rPr>
          <w:rFonts w:ascii="Arial" w:hAnsi="Arial" w:cs="Arial"/>
          <w:bCs/>
        </w:rPr>
        <w:t xml:space="preserve"> </w:t>
      </w:r>
      <w:r w:rsidRPr="00BF184E">
        <w:rPr>
          <w:rFonts w:ascii="Arial" w:hAnsi="Arial" w:cs="Arial"/>
        </w:rPr>
        <w:t>Tal orientação jurídica embasa a elaboração do presente parecer.</w:t>
      </w:r>
    </w:p>
    <w:p w:rsidR="000E2A67" w:rsidRPr="009C54AC" w:rsidRDefault="00487662" w:rsidP="00FF40F3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Análise</w:t>
      </w:r>
      <w:r w:rsidR="000E2A67" w:rsidRPr="009C54AC">
        <w:rPr>
          <w:rFonts w:ascii="Arial" w:hAnsi="Arial" w:cs="Arial"/>
          <w:b/>
          <w:sz w:val="23"/>
          <w:szCs w:val="23"/>
        </w:rPr>
        <w:t>:</w:t>
      </w:r>
    </w:p>
    <w:p w:rsidR="001F21E0" w:rsidRPr="009C54AC" w:rsidRDefault="001F21E0" w:rsidP="00FF40F3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9C54AC" w:rsidRDefault="000E2A67" w:rsidP="00FF40F3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b/>
          <w:sz w:val="23"/>
          <w:szCs w:val="23"/>
        </w:rPr>
        <w:t>I –</w:t>
      </w:r>
      <w:r w:rsidRPr="009C54AC">
        <w:rPr>
          <w:rFonts w:ascii="Arial" w:hAnsi="Arial" w:cs="Arial"/>
          <w:sz w:val="23"/>
          <w:szCs w:val="23"/>
        </w:rPr>
        <w:t xml:space="preserve"> </w:t>
      </w:r>
      <w:r w:rsidRPr="009C54AC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9C54AC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9C54AC">
        <w:rPr>
          <w:rFonts w:ascii="Arial" w:hAnsi="Arial" w:cs="Arial"/>
          <w:sz w:val="23"/>
          <w:szCs w:val="23"/>
        </w:rPr>
        <w:t>:</w:t>
      </w:r>
    </w:p>
    <w:p w:rsidR="000E2A67" w:rsidRPr="009C54AC" w:rsidRDefault="000E2A67" w:rsidP="00FF40F3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sz w:val="23"/>
          <w:szCs w:val="23"/>
        </w:rPr>
        <w:t>Art. 5</w:t>
      </w:r>
      <w:r w:rsidR="008D19A7" w:rsidRPr="009C54AC">
        <w:rPr>
          <w:rFonts w:ascii="Arial" w:hAnsi="Arial" w:cs="Arial"/>
          <w:sz w:val="23"/>
          <w:szCs w:val="23"/>
        </w:rPr>
        <w:t>6</w:t>
      </w:r>
      <w:r w:rsidRPr="009C54AC">
        <w:rPr>
          <w:rFonts w:ascii="Arial" w:hAnsi="Arial" w:cs="Arial"/>
          <w:sz w:val="23"/>
          <w:szCs w:val="23"/>
        </w:rPr>
        <w:t>, I, do Regimento Interno desta Casa</w:t>
      </w:r>
      <w:r w:rsidR="008B46F2" w:rsidRPr="009C54AC">
        <w:rPr>
          <w:rFonts w:ascii="Arial" w:hAnsi="Arial" w:cs="Arial"/>
          <w:sz w:val="23"/>
          <w:szCs w:val="23"/>
        </w:rPr>
        <w:t>;</w:t>
      </w:r>
    </w:p>
    <w:p w:rsidR="00E773FD" w:rsidRPr="009C54AC" w:rsidRDefault="00E773FD" w:rsidP="00FF40F3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0E2A67" w:rsidRPr="009C54AC" w:rsidRDefault="00B7738C" w:rsidP="00FF40F3">
      <w:pPr>
        <w:pStyle w:val="SemEspaamento"/>
        <w:rPr>
          <w:rFonts w:ascii="Arial" w:hAnsi="Arial" w:cs="Arial"/>
          <w:b/>
          <w:bCs/>
          <w:color w:val="000000"/>
          <w:sz w:val="23"/>
          <w:szCs w:val="23"/>
        </w:rPr>
      </w:pPr>
      <w:r w:rsidRPr="009C54AC">
        <w:rPr>
          <w:rFonts w:ascii="Arial" w:hAnsi="Arial" w:cs="Arial"/>
          <w:b/>
          <w:bCs/>
          <w:color w:val="000000"/>
          <w:sz w:val="23"/>
          <w:szCs w:val="23"/>
        </w:rPr>
        <w:t>II – Quanto ao mérito:</w:t>
      </w:r>
    </w:p>
    <w:p w:rsidR="00E84FD9" w:rsidRPr="009C54AC" w:rsidRDefault="00E84FD9" w:rsidP="00E84FD9">
      <w:pPr>
        <w:pStyle w:val="SemEspaamento"/>
        <w:ind w:firstLine="2268"/>
        <w:jc w:val="both"/>
        <w:rPr>
          <w:rFonts w:ascii="Arial" w:hAnsi="Arial" w:cs="Arial"/>
          <w:sz w:val="23"/>
          <w:szCs w:val="23"/>
        </w:rPr>
      </w:pP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No caso </w:t>
      </w:r>
      <w:proofErr w:type="gramStart"/>
      <w:r w:rsidRPr="00BF184E">
        <w:rPr>
          <w:rFonts w:ascii="Arial" w:hAnsi="Arial" w:cs="Arial"/>
        </w:rPr>
        <w:t>sob análise</w:t>
      </w:r>
      <w:proofErr w:type="gramEnd"/>
      <w:r w:rsidRPr="00BF184E">
        <w:rPr>
          <w:rFonts w:ascii="Arial" w:hAnsi="Arial" w:cs="Arial"/>
        </w:rPr>
        <w:t xml:space="preserve">, proposto neste PL, trata-se de uma área remanescente de uma rua, que conforme referido na justificativa, já foi objeto de desafetação parcial em 1998, através da lei municipal nº 1.597/98, para viabilização de obra pública (rótula da estrada Gramado-Canela). Na referida área pública restou os 544 m² de área remanescente, qual seja, a parte final da rua denominada Rua Canguçu, com extensão linear de 30 metros, localizada entre os imóveis privados de propriedade de Gramado BV Resort Incorporações Ltda., e Vanderlei </w:t>
      </w:r>
      <w:proofErr w:type="spellStart"/>
      <w:r w:rsidRPr="00BF184E">
        <w:rPr>
          <w:rFonts w:ascii="Arial" w:hAnsi="Arial" w:cs="Arial"/>
        </w:rPr>
        <w:t>Ecker</w:t>
      </w:r>
      <w:proofErr w:type="spellEnd"/>
      <w:r w:rsidRPr="00BF184E">
        <w:rPr>
          <w:rFonts w:ascii="Arial" w:hAnsi="Arial" w:cs="Arial"/>
        </w:rPr>
        <w:t>.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Na prática, como a área remanescente desta rua não tem ligação com outra via, acabou ao longo do tempo servindo apenas para uso das propriedades lindeiras, que são comerciais e aproveitavam a área como apoio de estacionamento. Visualmente sequer consegue-se definir que no local existe uma área pública, mais parece uma única área privada, inclusive pavimentada com </w:t>
      </w:r>
      <w:proofErr w:type="spellStart"/>
      <w:r w:rsidRPr="00BF184E">
        <w:rPr>
          <w:rFonts w:ascii="Arial" w:hAnsi="Arial" w:cs="Arial"/>
        </w:rPr>
        <w:t>bloquetos</w:t>
      </w:r>
      <w:proofErr w:type="spellEnd"/>
      <w:r w:rsidRPr="00BF184E">
        <w:rPr>
          <w:rFonts w:ascii="Arial" w:hAnsi="Arial" w:cs="Arial"/>
        </w:rPr>
        <w:t xml:space="preserve">, no mesmo padrão de um dos imóveis </w:t>
      </w:r>
      <w:proofErr w:type="spellStart"/>
      <w:r w:rsidRPr="00BF184E">
        <w:rPr>
          <w:rFonts w:ascii="Arial" w:hAnsi="Arial" w:cs="Arial"/>
        </w:rPr>
        <w:t>lindeiros</w:t>
      </w:r>
      <w:proofErr w:type="spellEnd"/>
      <w:r w:rsidRPr="00BF184E">
        <w:rPr>
          <w:rFonts w:ascii="Arial" w:hAnsi="Arial" w:cs="Arial"/>
        </w:rPr>
        <w:t>.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Destarte, regra geral, uma via pública estaria dentre os bens de uso comum do povo, para uso coletivo, os quais são inalienáveis. Entretanto, a própria lei refere que os bens são inalienáveis “enquanto conservarem a sua qualificação”, o que, no caso pontual, restou prejudicado, porque há muito tempo a referida área não serve como via pública, tampouco ao uso coletivo, tornando-se sem destinação, não </w:t>
      </w:r>
      <w:r w:rsidRPr="00BF184E">
        <w:rPr>
          <w:rFonts w:ascii="Arial" w:hAnsi="Arial" w:cs="Arial"/>
        </w:rPr>
        <w:lastRenderedPageBreak/>
        <w:t xml:space="preserve">mais afetada por uma finalidade pública. Assim, na situação posta, </w:t>
      </w:r>
      <w:proofErr w:type="gramStart"/>
      <w:r w:rsidRPr="00BF184E">
        <w:rPr>
          <w:rFonts w:ascii="Arial" w:hAnsi="Arial" w:cs="Arial"/>
        </w:rPr>
        <w:t>estamos tratando de um bem público dominical</w:t>
      </w:r>
      <w:proofErr w:type="gramEnd"/>
      <w:r w:rsidRPr="00BF184E">
        <w:rPr>
          <w:rFonts w:ascii="Arial" w:hAnsi="Arial" w:cs="Arial"/>
        </w:rPr>
        <w:t>, não havendo proibição à administração municipal no que tange a propriedade destes bens patrimoniais, propor a sua desafetação para fins de alienação, de acordo com os preceitos legais.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Para melhor compreensão dos termos “afetação e desafetação”, esclarecemos que os mesmos referem-se à finalidade do bem, ou seja, a sua serventia e utilidade do bem público. Assim dizendo, quando um bem possui uma destinação específica, um fim específico, diz-se que está afetado, e quando não possui uma destinação específica, com finalidade pública, estará desafetado, pertencente ao patrimônio privado do Município.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Vencida esta primeira questão, após concluir que o bem público apresentado é passível de desafetação e alienação, passamos,</w:t>
      </w:r>
      <w:r w:rsidR="00942337" w:rsidRP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a análise da segunda questão, que é a forma de alienação proposta, no caso, por dispensa de licitação através de permuta por outro bem público.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Importante referir, nesta premissa, que a alienação de bens da Administração Pública tem como regra a licitação. Entretanto, a lei nº 8666/93, que institui as normas para licitação e contratos da Administração Pública, prevê algumas</w:t>
      </w:r>
      <w:proofErr w:type="gramStart"/>
      <w:r w:rsidRPr="00BF184E">
        <w:rPr>
          <w:rFonts w:ascii="Arial" w:hAnsi="Arial" w:cs="Arial"/>
        </w:rPr>
        <w:t xml:space="preserve">  </w:t>
      </w:r>
      <w:proofErr w:type="gramEnd"/>
      <w:r w:rsidRPr="00BF184E">
        <w:rPr>
          <w:rFonts w:ascii="Arial" w:hAnsi="Arial" w:cs="Arial"/>
        </w:rPr>
        <w:t>exceções, como no caso de permuta por outro bem público, senão vejamos: “</w:t>
      </w:r>
      <w:r w:rsidRPr="00BF184E">
        <w:rPr>
          <w:rFonts w:ascii="Arial" w:hAnsi="Arial" w:cs="Arial"/>
          <w:color w:val="000000"/>
        </w:rPr>
        <w:t>Art. 17.  A alienação de bens da Administração Pública, subordinada à existência de interesse público devidamente justificado, será precedida de avaliação e obedecerá às seguintes normas:</w:t>
      </w:r>
      <w:bookmarkStart w:id="1" w:name="art17i"/>
      <w:bookmarkEnd w:id="1"/>
      <w:r>
        <w:rPr>
          <w:rFonts w:ascii="Arial" w:hAnsi="Arial" w:cs="Arial"/>
          <w:color w:val="000000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I - quando imóveis, dependerá de autorização legislativa para órgãos da administração direta e entidades autárquicas e fundacionais, e, para todos, inclusive as entidades paraestatais, dependerá de avaliação prévia e de licitação na modalidade de concorrência, dispensada esta nos seguintes casos:</w:t>
      </w:r>
      <w:r w:rsidRPr="00BF184E">
        <w:rPr>
          <w:rFonts w:ascii="Arial" w:hAnsi="Arial" w:cs="Arial"/>
        </w:rPr>
        <w:t>(...)</w:t>
      </w:r>
      <w:r w:rsidRPr="00BF184E">
        <w:rPr>
          <w:rFonts w:ascii="Arial" w:hAnsi="Arial" w:cs="Arial"/>
          <w:color w:val="000000"/>
          <w:shd w:val="clear" w:color="auto" w:fill="FFFFFF"/>
        </w:rPr>
        <w:t>c) permuta, por outro imóvel que atenda aos requisitos constantes do inciso X do art. 24 desta Lei;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F184E">
        <w:rPr>
          <w:rFonts w:ascii="Arial" w:hAnsi="Arial" w:cs="Arial"/>
          <w:color w:val="000000"/>
          <w:shd w:val="clear" w:color="auto" w:fill="FFFFFF"/>
        </w:rPr>
        <w:t>Art. 24.  É dispensável a licitação: (...)X - para a compra ou locação de imóvel destinado ao atendimento das finalidades precípuas da administração, cujas necessidades de instalação e localização condicionem a sua escolha, desde que o preço seja compatível com o valor de mercado, segundo avaliação prévia”      </w:t>
      </w:r>
      <w:hyperlink r:id="rId9" w:anchor="art1" w:history="1">
        <w:r w:rsidRPr="00BF184E">
          <w:rPr>
            <w:rStyle w:val="Hyperlink"/>
            <w:rFonts w:ascii="Arial" w:hAnsi="Arial" w:cs="Arial"/>
            <w:shd w:val="clear" w:color="auto" w:fill="FFFFFF"/>
          </w:rPr>
          <w:t>(Redação dada pela Lei nº 8.883, de 1994)</w:t>
        </w:r>
      </w:hyperlink>
    </w:p>
    <w:p w:rsidR="00344B61" w:rsidRPr="00BF184E" w:rsidRDefault="00344B61" w:rsidP="00344B61">
      <w:pPr>
        <w:spacing w:after="120" w:line="240" w:lineRule="auto"/>
        <w:ind w:left="2268"/>
        <w:jc w:val="both"/>
        <w:rPr>
          <w:rFonts w:ascii="Arial" w:hAnsi="Arial" w:cs="Arial"/>
        </w:rPr>
      </w:pP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lastRenderedPageBreak/>
        <w:t>Portanto, a licitação pode ser dispensada, desde que seja comprovada a especificidade dos bens a serem permutados, demonstrando amplamente os fatos que despertaram o interesse público pelos bens a serem recebidos e inexistência de outro bem, com as mesmas condições na localidade, qual seja, outro terreno com as mesmas dimensões e condições do bem permutado.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Sobre este aspecto, o protocolo de intenções firmado entre o município e os proprietários </w:t>
      </w:r>
      <w:proofErr w:type="spellStart"/>
      <w:r w:rsidRPr="00BF184E">
        <w:rPr>
          <w:rFonts w:ascii="Arial" w:hAnsi="Arial" w:cs="Arial"/>
        </w:rPr>
        <w:t>lindeiros</w:t>
      </w:r>
      <w:proofErr w:type="spellEnd"/>
      <w:r w:rsidRPr="00BF184E">
        <w:rPr>
          <w:rFonts w:ascii="Arial" w:hAnsi="Arial" w:cs="Arial"/>
        </w:rPr>
        <w:t xml:space="preserve">, que acompanha este PL, refere que o Município responde Ação Civil Pública distribuída na Comarca de Gramado, objetivando a ampliação das vagas nas escolas de educação infantil, que apresentam déficit de oferta e não atendem a demanda local, o que motivaria a necessidade de ampliação das escolas do bairro Dutra e do próprio bairro onde </w:t>
      </w:r>
      <w:proofErr w:type="gramStart"/>
      <w:r w:rsidRPr="00BF184E">
        <w:rPr>
          <w:rFonts w:ascii="Arial" w:hAnsi="Arial" w:cs="Arial"/>
        </w:rPr>
        <w:t>localiza-se</w:t>
      </w:r>
      <w:proofErr w:type="gramEnd"/>
      <w:r w:rsidRPr="00BF184E">
        <w:rPr>
          <w:rFonts w:ascii="Arial" w:hAnsi="Arial" w:cs="Arial"/>
        </w:rPr>
        <w:t xml:space="preserve"> o bem desafetado, no caso, bairro </w:t>
      </w:r>
      <w:proofErr w:type="spellStart"/>
      <w:r w:rsidRPr="00BF184E">
        <w:rPr>
          <w:rFonts w:ascii="Arial" w:hAnsi="Arial" w:cs="Arial"/>
        </w:rPr>
        <w:t>Carniel</w:t>
      </w:r>
      <w:proofErr w:type="spellEnd"/>
      <w:r w:rsidRPr="00BF184E">
        <w:rPr>
          <w:rFonts w:ascii="Arial" w:hAnsi="Arial" w:cs="Arial"/>
        </w:rPr>
        <w:t>. Parece ser esta, portanto, a razão pela qual estaria sendo proposta a permuta por área construída, nas condições apresentadas, por ser necessidade mais urgente e importante para o município do que a simples permuta por um terreno, nas mesmas condições do bem desafetado.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Dito isso, havendo lei que autorize a permuta de imóvel público inservível ao município por outro de natureza ou localidade diversa, observando o que dispõe a lei nº 8666/93, deverá ainda se observar o cumprimento dos seguintes requisitos: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- interesse público devidamente justificado;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- autorização legislativa prévia;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- avaliação prévia do bem a ser permutado;</w:t>
      </w:r>
    </w:p>
    <w:p w:rsidR="00344B61" w:rsidRPr="00BF184E" w:rsidRDefault="00344B61" w:rsidP="00204A8E">
      <w:pPr>
        <w:spacing w:line="360" w:lineRule="auto"/>
        <w:ind w:left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- licitação na modalidade concorrência, ou a dispensa, citada no art. 17.</w:t>
      </w:r>
    </w:p>
    <w:p w:rsidR="00344B61" w:rsidRPr="00BF184E" w:rsidRDefault="00344B61" w:rsidP="00344B61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No caso pontual, nos parecem atendidos os referidos requisitos. Todavia, as condições para a permuta se apresentam através de um protocolo de intenções, onde os beneficiários se comprometem na execução de, aproximadamente, 730 m² de área construída, em valor estimado de R$ 1.320.000,00 (</w:t>
      </w:r>
      <w:proofErr w:type="gramStart"/>
      <w:r w:rsidRPr="00BF184E">
        <w:rPr>
          <w:rFonts w:ascii="Arial" w:hAnsi="Arial" w:cs="Arial"/>
        </w:rPr>
        <w:t>hum</w:t>
      </w:r>
      <w:proofErr w:type="gramEnd"/>
      <w:r w:rsidRPr="00BF184E">
        <w:rPr>
          <w:rFonts w:ascii="Arial" w:hAnsi="Arial" w:cs="Arial"/>
        </w:rPr>
        <w:t xml:space="preserve"> milhão, trezentos e vinte mil reais), sem acompanhamento dos projetos arquitetônicos e memoriais descritivos do que compõe a referida obra, não dando </w:t>
      </w:r>
      <w:r w:rsidRPr="00BF184E">
        <w:rPr>
          <w:rFonts w:ascii="Arial" w:hAnsi="Arial" w:cs="Arial"/>
        </w:rPr>
        <w:lastRenderedPageBreak/>
        <w:t>clareza sobre o que será entregue ao município nesta permuta, e se, de fato, os valores serão compatíveis entre os bens permutados. Inclusive, a elaboração dos referidos projetos consta no protocolo de intenções como prévia à elaboração da minuta do Projeto de Lei (vide item 6 – Dos Prazos).</w:t>
      </w:r>
    </w:p>
    <w:p w:rsidR="00344B61" w:rsidRPr="00BF184E" w:rsidRDefault="00344B61" w:rsidP="00344B61">
      <w:pPr>
        <w:spacing w:after="0"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Desta forma, </w:t>
      </w:r>
      <w:r w:rsidR="00942337">
        <w:rPr>
          <w:rFonts w:ascii="Arial" w:hAnsi="Arial" w:cs="Arial"/>
        </w:rPr>
        <w:t xml:space="preserve">entende-se necessário o envio da </w:t>
      </w:r>
      <w:r w:rsidRPr="00BF184E">
        <w:rPr>
          <w:rFonts w:ascii="Arial" w:hAnsi="Arial" w:cs="Arial"/>
        </w:rPr>
        <w:t>cópia dos referidos projetos arquitetônicos e memoriais descritivos da obra, para que os mesmos sejam anexados a este Projeto de Lei, dando conta das condições e obrigações das partes, com total transparência.</w:t>
      </w:r>
    </w:p>
    <w:p w:rsidR="00344B61" w:rsidRPr="00BF184E" w:rsidRDefault="00344B61" w:rsidP="00344B61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344B61" w:rsidRPr="00344B61" w:rsidRDefault="00344B61" w:rsidP="00344B61">
      <w:pPr>
        <w:spacing w:after="0"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Ressalta-se, ainda, que a transmissão da propriedade do imóvel público a ser desafetado esteja </w:t>
      </w:r>
      <w:proofErr w:type="gramStart"/>
      <w:r w:rsidRPr="00BF184E">
        <w:rPr>
          <w:rFonts w:ascii="Arial" w:hAnsi="Arial" w:cs="Arial"/>
        </w:rPr>
        <w:t>vinculado</w:t>
      </w:r>
      <w:proofErr w:type="gramEnd"/>
      <w:r w:rsidRPr="00BF184E">
        <w:rPr>
          <w:rFonts w:ascii="Arial" w:hAnsi="Arial" w:cs="Arial"/>
        </w:rPr>
        <w:t xml:space="preserve"> a conclusão e o recebimento da obra pelo Poder Público, o que sugerimos integrar no texto legal, </w:t>
      </w:r>
      <w:r w:rsidR="00F87816">
        <w:rPr>
          <w:rFonts w:ascii="Arial" w:hAnsi="Arial" w:cs="Arial"/>
        </w:rPr>
        <w:t xml:space="preserve">através de Emenda Parlamentar, </w:t>
      </w:r>
      <w:r w:rsidRPr="00BF184E">
        <w:rPr>
          <w:rFonts w:ascii="Arial" w:hAnsi="Arial" w:cs="Arial"/>
        </w:rPr>
        <w:t>ainda que esteja assim definido no protocolo de intenções, conforme descrito no item 4.1.5.</w:t>
      </w:r>
    </w:p>
    <w:p w:rsidR="00344B61" w:rsidRDefault="00344B61" w:rsidP="00344B6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33CA8" w:rsidRPr="009C54AC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9C54AC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344B61" w:rsidRDefault="00A33CA8" w:rsidP="009C54AC">
      <w:pPr>
        <w:spacing w:line="240" w:lineRule="auto"/>
        <w:ind w:firstLine="2268"/>
        <w:jc w:val="both"/>
        <w:rPr>
          <w:rFonts w:ascii="Arial" w:hAnsi="Arial" w:cs="Arial"/>
          <w:b/>
        </w:rPr>
      </w:pPr>
      <w:r w:rsidRPr="009C54AC">
        <w:rPr>
          <w:rFonts w:ascii="Arial" w:eastAsia="Calibri" w:hAnsi="Arial" w:cs="Arial"/>
          <w:sz w:val="23"/>
          <w:szCs w:val="23"/>
        </w:rPr>
        <w:tab/>
      </w:r>
      <w:r w:rsidR="009C54AC" w:rsidRPr="009C54AC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favorável à tramitação do PL 3</w:t>
      </w:r>
      <w:r w:rsidR="00344B61">
        <w:rPr>
          <w:rFonts w:ascii="Arial" w:eastAsia="Calibri" w:hAnsi="Arial" w:cs="Arial"/>
          <w:sz w:val="23"/>
          <w:szCs w:val="23"/>
        </w:rPr>
        <w:t>5/2018</w:t>
      </w:r>
      <w:r w:rsidR="009C54AC" w:rsidRPr="009C54AC">
        <w:rPr>
          <w:rFonts w:ascii="Arial" w:eastAsia="Calibri" w:hAnsi="Arial" w:cs="Arial"/>
          <w:sz w:val="23"/>
          <w:szCs w:val="23"/>
        </w:rPr>
        <w:t xml:space="preserve">, vez que atende as normas legais impostas, estando </w:t>
      </w:r>
      <w:proofErr w:type="gramStart"/>
      <w:r w:rsidR="009C54AC" w:rsidRPr="009C54AC">
        <w:rPr>
          <w:rFonts w:ascii="Arial" w:eastAsia="Calibri" w:hAnsi="Arial" w:cs="Arial"/>
          <w:sz w:val="23"/>
          <w:szCs w:val="23"/>
        </w:rPr>
        <w:t>presentes a legalidade e constitucionalidade,</w:t>
      </w:r>
      <w:r w:rsidR="00344B61">
        <w:rPr>
          <w:rFonts w:ascii="Arial" w:eastAsia="Calibri" w:hAnsi="Arial" w:cs="Arial"/>
          <w:sz w:val="23"/>
          <w:szCs w:val="23"/>
        </w:rPr>
        <w:t xml:space="preserve"> </w:t>
      </w:r>
      <w:r w:rsidR="00344B61" w:rsidRPr="00BF184E">
        <w:rPr>
          <w:rFonts w:ascii="Arial" w:hAnsi="Arial" w:cs="Arial"/>
          <w:b/>
        </w:rPr>
        <w:t>observada</w:t>
      </w:r>
      <w:proofErr w:type="gramEnd"/>
      <w:r w:rsidR="00344B61" w:rsidRPr="00BF184E">
        <w:rPr>
          <w:rFonts w:ascii="Arial" w:hAnsi="Arial" w:cs="Arial"/>
          <w:b/>
        </w:rPr>
        <w:t xml:space="preserve"> a falta dos projetos arquit</w:t>
      </w:r>
      <w:r w:rsidR="00204A8E">
        <w:rPr>
          <w:rFonts w:ascii="Arial" w:hAnsi="Arial" w:cs="Arial"/>
          <w:b/>
        </w:rPr>
        <w:t>etônicos e memoriais descrit</w:t>
      </w:r>
      <w:r w:rsidR="00B66F8D">
        <w:rPr>
          <w:rFonts w:ascii="Arial" w:hAnsi="Arial" w:cs="Arial"/>
          <w:b/>
        </w:rPr>
        <w:t>iv</w:t>
      </w:r>
      <w:r w:rsidR="00204A8E">
        <w:rPr>
          <w:rFonts w:ascii="Arial" w:hAnsi="Arial" w:cs="Arial"/>
          <w:b/>
        </w:rPr>
        <w:t xml:space="preserve">os. </w:t>
      </w:r>
    </w:p>
    <w:p w:rsidR="00A73A5D" w:rsidRDefault="00A73A5D" w:rsidP="009C54AC">
      <w:pPr>
        <w:spacing w:line="240" w:lineRule="auto"/>
        <w:ind w:firstLine="2268"/>
        <w:jc w:val="both"/>
        <w:rPr>
          <w:rFonts w:ascii="Arial" w:eastAsia="Calibri" w:hAnsi="Arial" w:cs="Arial"/>
          <w:b/>
          <w:sz w:val="23"/>
          <w:szCs w:val="23"/>
        </w:rPr>
      </w:pPr>
      <w:bookmarkStart w:id="2" w:name="_GoBack"/>
      <w:bookmarkEnd w:id="2"/>
    </w:p>
    <w:p w:rsidR="00A33CA8" w:rsidRPr="009C54AC" w:rsidRDefault="00A33CA8" w:rsidP="00A73A5D">
      <w:pPr>
        <w:spacing w:line="240" w:lineRule="auto"/>
        <w:ind w:firstLine="2268"/>
        <w:rPr>
          <w:rFonts w:ascii="Arial" w:eastAsia="Calibri" w:hAnsi="Arial" w:cs="Arial"/>
          <w:sz w:val="23"/>
          <w:szCs w:val="23"/>
        </w:rPr>
      </w:pPr>
      <w:r w:rsidRPr="009C54AC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9C54AC" w:rsidRPr="009C54AC">
        <w:rPr>
          <w:rFonts w:ascii="Arial" w:eastAsia="Calibri" w:hAnsi="Arial" w:cs="Arial"/>
          <w:sz w:val="23"/>
          <w:szCs w:val="23"/>
        </w:rPr>
        <w:t>16</w:t>
      </w:r>
      <w:r w:rsidRPr="009C54AC">
        <w:rPr>
          <w:rFonts w:ascii="Arial" w:eastAsia="Calibri" w:hAnsi="Arial" w:cs="Arial"/>
          <w:sz w:val="23"/>
          <w:szCs w:val="23"/>
        </w:rPr>
        <w:t xml:space="preserve"> de </w:t>
      </w:r>
      <w:r w:rsidR="003C7988" w:rsidRPr="009C54AC">
        <w:rPr>
          <w:rFonts w:ascii="Arial" w:eastAsia="Calibri" w:hAnsi="Arial" w:cs="Arial"/>
          <w:sz w:val="23"/>
          <w:szCs w:val="23"/>
        </w:rPr>
        <w:t>agosto</w:t>
      </w:r>
      <w:r w:rsidRPr="009C54AC">
        <w:rPr>
          <w:rFonts w:ascii="Arial" w:eastAsia="Calibri" w:hAnsi="Arial" w:cs="Arial"/>
          <w:sz w:val="23"/>
          <w:szCs w:val="23"/>
        </w:rPr>
        <w:t xml:space="preserve"> de 2018.</w:t>
      </w:r>
    </w:p>
    <w:p w:rsidR="00E84FD9" w:rsidRPr="009C54AC" w:rsidRDefault="00E84FD9" w:rsidP="00E84FD9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204A8E" w:rsidRPr="009C54AC" w:rsidRDefault="00204A8E" w:rsidP="00204A8E">
      <w:pPr>
        <w:pStyle w:val="SemEspaamento"/>
        <w:ind w:left="283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="00E84FD9" w:rsidRPr="009C54AC">
        <w:rPr>
          <w:rFonts w:ascii="Arial" w:hAnsi="Arial" w:cs="Arial"/>
          <w:sz w:val="23"/>
          <w:szCs w:val="23"/>
        </w:rPr>
        <w:t xml:space="preserve">Ver. </w:t>
      </w:r>
      <w:bookmarkStart w:id="3" w:name="_Hlk510426588"/>
      <w:r>
        <w:rPr>
          <w:rFonts w:ascii="Arial" w:hAnsi="Arial" w:cs="Arial"/>
          <w:sz w:val="23"/>
          <w:szCs w:val="23"/>
        </w:rPr>
        <w:t xml:space="preserve">Professor Daniel </w:t>
      </w:r>
    </w:p>
    <w:bookmarkEnd w:id="3"/>
    <w:p w:rsidR="00E84FD9" w:rsidRPr="009C54AC" w:rsidRDefault="00204A8E" w:rsidP="00E84FD9">
      <w:pPr>
        <w:pStyle w:val="SemEspaamen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Vice - </w:t>
      </w:r>
      <w:r w:rsidR="00E84FD9" w:rsidRPr="009C54AC">
        <w:rPr>
          <w:rFonts w:ascii="Arial" w:hAnsi="Arial" w:cs="Arial"/>
          <w:sz w:val="23"/>
          <w:szCs w:val="23"/>
        </w:rPr>
        <w:t>Presidente</w:t>
      </w:r>
      <w:proofErr w:type="gramStart"/>
      <w:r w:rsidR="00E84FD9" w:rsidRPr="009C54AC">
        <w:rPr>
          <w:rFonts w:ascii="Arial" w:hAnsi="Arial" w:cs="Arial"/>
          <w:sz w:val="23"/>
          <w:szCs w:val="23"/>
        </w:rPr>
        <w:t xml:space="preserve">    </w:t>
      </w:r>
    </w:p>
    <w:p w:rsidR="00A73030" w:rsidRDefault="00C1302F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  <w:proofErr w:type="gramEnd"/>
      <w:r w:rsidRPr="009C54AC">
        <w:rPr>
          <w:rFonts w:ascii="Arial" w:hAnsi="Arial" w:cs="Arial"/>
          <w:sz w:val="23"/>
          <w:szCs w:val="23"/>
        </w:rPr>
        <w:t>Relator</w:t>
      </w:r>
    </w:p>
    <w:p w:rsidR="009A3499" w:rsidRPr="009C54AC" w:rsidRDefault="009A3499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487662" w:rsidRPr="009C54AC" w:rsidRDefault="00487662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sz w:val="23"/>
          <w:szCs w:val="23"/>
        </w:rPr>
        <w:t>Acompanhando o voto d</w:t>
      </w:r>
      <w:r w:rsidR="00762785" w:rsidRPr="009C54AC">
        <w:rPr>
          <w:rFonts w:ascii="Arial" w:hAnsi="Arial" w:cs="Arial"/>
          <w:sz w:val="23"/>
          <w:szCs w:val="23"/>
        </w:rPr>
        <w:t>o</w:t>
      </w:r>
      <w:r w:rsidRPr="009C54AC">
        <w:rPr>
          <w:rFonts w:ascii="Arial" w:hAnsi="Arial" w:cs="Arial"/>
          <w:sz w:val="23"/>
          <w:szCs w:val="23"/>
        </w:rPr>
        <w:t xml:space="preserve"> relator:</w:t>
      </w:r>
    </w:p>
    <w:p w:rsidR="001D4688" w:rsidRPr="009C54AC" w:rsidRDefault="001D4688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C30E67" w:rsidRPr="009C54AC" w:rsidRDefault="00C30E67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204A8E" w:rsidRPr="009C54AC" w:rsidRDefault="009A3499" w:rsidP="00204A8E">
      <w:pPr>
        <w:pStyle w:val="SemEspaamento"/>
        <w:ind w:left="283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="000913E4" w:rsidRPr="009C54AC">
        <w:rPr>
          <w:rFonts w:ascii="Arial" w:hAnsi="Arial" w:cs="Arial"/>
          <w:sz w:val="23"/>
          <w:szCs w:val="23"/>
        </w:rPr>
        <w:t xml:space="preserve">Ver. </w:t>
      </w:r>
      <w:proofErr w:type="spellStart"/>
      <w:r w:rsidR="00204A8E" w:rsidRPr="009C54AC">
        <w:rPr>
          <w:rFonts w:ascii="Arial" w:hAnsi="Arial" w:cs="Arial"/>
          <w:sz w:val="23"/>
          <w:szCs w:val="23"/>
        </w:rPr>
        <w:t>Rosi</w:t>
      </w:r>
      <w:proofErr w:type="spellEnd"/>
      <w:r w:rsidR="00204A8E" w:rsidRPr="009C54A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04A8E" w:rsidRPr="009C54AC">
        <w:rPr>
          <w:rFonts w:ascii="Arial" w:hAnsi="Arial" w:cs="Arial"/>
          <w:sz w:val="23"/>
          <w:szCs w:val="23"/>
        </w:rPr>
        <w:t>Ecker</w:t>
      </w:r>
      <w:proofErr w:type="spellEnd"/>
      <w:r w:rsidR="00204A8E" w:rsidRPr="009C54AC">
        <w:rPr>
          <w:rFonts w:ascii="Arial" w:hAnsi="Arial" w:cs="Arial"/>
          <w:sz w:val="23"/>
          <w:szCs w:val="23"/>
        </w:rPr>
        <w:t xml:space="preserve"> Schmitt</w:t>
      </w:r>
    </w:p>
    <w:p w:rsidR="00847BC8" w:rsidRPr="009C54AC" w:rsidRDefault="00204A8E" w:rsidP="00204A8E">
      <w:pPr>
        <w:pStyle w:val="SemEspaamento"/>
        <w:ind w:left="283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</w:t>
      </w:r>
      <w:r w:rsidR="00487662" w:rsidRPr="009C54AC">
        <w:rPr>
          <w:rFonts w:ascii="Arial" w:hAnsi="Arial" w:cs="Arial"/>
          <w:sz w:val="23"/>
          <w:szCs w:val="23"/>
        </w:rPr>
        <w:t>Presidente</w:t>
      </w:r>
    </w:p>
    <w:p w:rsidR="00E84FD9" w:rsidRPr="009C54AC" w:rsidRDefault="00E84FD9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E84FD9" w:rsidRPr="009C54AC" w:rsidRDefault="00E84FD9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E84FD9" w:rsidRPr="009C54AC" w:rsidRDefault="00E84FD9" w:rsidP="00E84FD9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sz w:val="23"/>
          <w:szCs w:val="23"/>
        </w:rPr>
        <w:t xml:space="preserve">Ver. </w:t>
      </w:r>
      <w:r w:rsidR="009A3499">
        <w:rPr>
          <w:rFonts w:ascii="Arial" w:hAnsi="Arial" w:cs="Arial"/>
          <w:sz w:val="23"/>
          <w:szCs w:val="23"/>
        </w:rPr>
        <w:t xml:space="preserve">Marcos </w:t>
      </w:r>
      <w:proofErr w:type="spellStart"/>
      <w:r w:rsidR="009A3499">
        <w:rPr>
          <w:rFonts w:ascii="Arial" w:hAnsi="Arial" w:cs="Arial"/>
          <w:sz w:val="23"/>
          <w:szCs w:val="23"/>
        </w:rPr>
        <w:t>Lovato</w:t>
      </w:r>
      <w:proofErr w:type="spellEnd"/>
    </w:p>
    <w:p w:rsidR="00E84FD9" w:rsidRPr="009C54AC" w:rsidRDefault="00E84FD9" w:rsidP="00E84FD9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9C54AC">
        <w:rPr>
          <w:rFonts w:ascii="Arial" w:hAnsi="Arial" w:cs="Arial"/>
          <w:sz w:val="23"/>
          <w:szCs w:val="23"/>
        </w:rPr>
        <w:lastRenderedPageBreak/>
        <w:t>Membro</w:t>
      </w:r>
    </w:p>
    <w:p w:rsidR="00E84FD9" w:rsidRPr="009C54AC" w:rsidRDefault="00E84FD9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260CF8" w:rsidRPr="009C54AC" w:rsidRDefault="00260CF8" w:rsidP="00FF40F3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sectPr w:rsidR="00260CF8" w:rsidRPr="009C54AC" w:rsidSect="00B564B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3C49"/>
    <w:rsid w:val="000046B9"/>
    <w:rsid w:val="00012609"/>
    <w:rsid w:val="00015D3A"/>
    <w:rsid w:val="0002160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6237A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8401F"/>
    <w:rsid w:val="0018606C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A8E"/>
    <w:rsid w:val="00204D65"/>
    <w:rsid w:val="00206409"/>
    <w:rsid w:val="0021429D"/>
    <w:rsid w:val="0022015B"/>
    <w:rsid w:val="002201ED"/>
    <w:rsid w:val="002230AE"/>
    <w:rsid w:val="00235B63"/>
    <w:rsid w:val="00240183"/>
    <w:rsid w:val="00247C7F"/>
    <w:rsid w:val="00260CF8"/>
    <w:rsid w:val="0026412F"/>
    <w:rsid w:val="00265AA6"/>
    <w:rsid w:val="00271DF1"/>
    <w:rsid w:val="00272DE8"/>
    <w:rsid w:val="00285252"/>
    <w:rsid w:val="002A1785"/>
    <w:rsid w:val="002A4B2E"/>
    <w:rsid w:val="002C01A4"/>
    <w:rsid w:val="002C0A21"/>
    <w:rsid w:val="002C4E64"/>
    <w:rsid w:val="002D7128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4B61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C7988"/>
    <w:rsid w:val="003D2C56"/>
    <w:rsid w:val="003D4650"/>
    <w:rsid w:val="003D68E7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1718B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C14DC"/>
    <w:rsid w:val="004D5D30"/>
    <w:rsid w:val="004E0DD3"/>
    <w:rsid w:val="004F0611"/>
    <w:rsid w:val="004F60CE"/>
    <w:rsid w:val="004F7A32"/>
    <w:rsid w:val="005004AC"/>
    <w:rsid w:val="00503054"/>
    <w:rsid w:val="005065DA"/>
    <w:rsid w:val="005136A0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361E7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07D5F"/>
    <w:rsid w:val="00714AFA"/>
    <w:rsid w:val="00715C9B"/>
    <w:rsid w:val="00726B36"/>
    <w:rsid w:val="00730463"/>
    <w:rsid w:val="00731790"/>
    <w:rsid w:val="0073332A"/>
    <w:rsid w:val="0074519A"/>
    <w:rsid w:val="007508CA"/>
    <w:rsid w:val="007549D0"/>
    <w:rsid w:val="007549D6"/>
    <w:rsid w:val="00762785"/>
    <w:rsid w:val="0076397E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7F4889"/>
    <w:rsid w:val="008022F5"/>
    <w:rsid w:val="00811756"/>
    <w:rsid w:val="0081301F"/>
    <w:rsid w:val="00817D2D"/>
    <w:rsid w:val="00821C0E"/>
    <w:rsid w:val="00823759"/>
    <w:rsid w:val="008411C7"/>
    <w:rsid w:val="00843597"/>
    <w:rsid w:val="00847BC8"/>
    <w:rsid w:val="0086661E"/>
    <w:rsid w:val="00871120"/>
    <w:rsid w:val="00872CCA"/>
    <w:rsid w:val="0087337B"/>
    <w:rsid w:val="00876924"/>
    <w:rsid w:val="0088750C"/>
    <w:rsid w:val="00893CCA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4500"/>
    <w:rsid w:val="008F4BE3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2337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3499"/>
    <w:rsid w:val="009A5304"/>
    <w:rsid w:val="009B3110"/>
    <w:rsid w:val="009C47DA"/>
    <w:rsid w:val="009C54AC"/>
    <w:rsid w:val="009C5F91"/>
    <w:rsid w:val="009C72FC"/>
    <w:rsid w:val="009D033B"/>
    <w:rsid w:val="009E240B"/>
    <w:rsid w:val="009E31D7"/>
    <w:rsid w:val="009E35BC"/>
    <w:rsid w:val="009F3697"/>
    <w:rsid w:val="009F5662"/>
    <w:rsid w:val="00A02511"/>
    <w:rsid w:val="00A05463"/>
    <w:rsid w:val="00A066F4"/>
    <w:rsid w:val="00A079E9"/>
    <w:rsid w:val="00A07E4D"/>
    <w:rsid w:val="00A10463"/>
    <w:rsid w:val="00A17016"/>
    <w:rsid w:val="00A23722"/>
    <w:rsid w:val="00A2681D"/>
    <w:rsid w:val="00A30312"/>
    <w:rsid w:val="00A33CA8"/>
    <w:rsid w:val="00A45180"/>
    <w:rsid w:val="00A60E1D"/>
    <w:rsid w:val="00A70B89"/>
    <w:rsid w:val="00A71656"/>
    <w:rsid w:val="00A73030"/>
    <w:rsid w:val="00A73A5D"/>
    <w:rsid w:val="00A77669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2F56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66F8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A97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0E67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5455"/>
    <w:rsid w:val="00CD7F76"/>
    <w:rsid w:val="00CE6C46"/>
    <w:rsid w:val="00CF48A9"/>
    <w:rsid w:val="00D03E02"/>
    <w:rsid w:val="00D17D4A"/>
    <w:rsid w:val="00D21214"/>
    <w:rsid w:val="00D242B5"/>
    <w:rsid w:val="00D258FC"/>
    <w:rsid w:val="00D320DA"/>
    <w:rsid w:val="00D33C83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39F3"/>
    <w:rsid w:val="00E46210"/>
    <w:rsid w:val="00E53DAA"/>
    <w:rsid w:val="00E55917"/>
    <w:rsid w:val="00E623AB"/>
    <w:rsid w:val="00E72D6D"/>
    <w:rsid w:val="00E76C3C"/>
    <w:rsid w:val="00E773FD"/>
    <w:rsid w:val="00E84FD9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3F93"/>
    <w:rsid w:val="00EE415C"/>
    <w:rsid w:val="00EF0378"/>
    <w:rsid w:val="00EF7806"/>
    <w:rsid w:val="00F01B8C"/>
    <w:rsid w:val="00F1073F"/>
    <w:rsid w:val="00F11358"/>
    <w:rsid w:val="00F13481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2240"/>
    <w:rsid w:val="00F751A1"/>
    <w:rsid w:val="00F80C88"/>
    <w:rsid w:val="00F87816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D712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D712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888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B5B5-015E-421E-BD8C-1F1F0D58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1621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7</cp:revision>
  <cp:lastPrinted>2018-01-11T19:42:00Z</cp:lastPrinted>
  <dcterms:created xsi:type="dcterms:W3CDTF">2018-08-15T17:56:00Z</dcterms:created>
  <dcterms:modified xsi:type="dcterms:W3CDTF">2018-08-29T20:15:00Z</dcterms:modified>
</cp:coreProperties>
</file>