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0C1623" w:rsidRDefault="002E1DA3" w:rsidP="002E1DA3">
      <w:pPr>
        <w:spacing w:before="10" w:after="1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0C1623">
        <w:rPr>
          <w:rFonts w:ascii="Arial" w:hAnsi="Arial" w:cs="Arial"/>
          <w:b/>
          <w:bCs/>
          <w:sz w:val="28"/>
          <w:szCs w:val="24"/>
        </w:rPr>
        <w:t xml:space="preserve">AUTÓGRAFO Nº </w:t>
      </w:r>
      <w:r w:rsidR="00F43D78" w:rsidRPr="000C1623">
        <w:rPr>
          <w:rFonts w:ascii="Arial" w:hAnsi="Arial" w:cs="Arial"/>
          <w:b/>
          <w:bCs/>
          <w:sz w:val="28"/>
          <w:szCs w:val="24"/>
        </w:rPr>
        <w:t>2</w:t>
      </w:r>
      <w:r w:rsidR="00E41C42">
        <w:rPr>
          <w:rFonts w:ascii="Arial" w:hAnsi="Arial" w:cs="Arial"/>
          <w:b/>
          <w:bCs/>
          <w:sz w:val="28"/>
          <w:szCs w:val="24"/>
        </w:rPr>
        <w:t>4</w:t>
      </w:r>
      <w:r w:rsidRPr="000C1623">
        <w:rPr>
          <w:rFonts w:ascii="Arial" w:hAnsi="Arial" w:cs="Arial"/>
          <w:b/>
          <w:bCs/>
          <w:sz w:val="28"/>
          <w:szCs w:val="24"/>
        </w:rPr>
        <w:t>/2017 AO PL</w:t>
      </w:r>
      <w:r w:rsidR="00BC51A6">
        <w:rPr>
          <w:rFonts w:ascii="Arial" w:hAnsi="Arial" w:cs="Arial"/>
          <w:b/>
          <w:bCs/>
          <w:sz w:val="28"/>
          <w:szCs w:val="24"/>
        </w:rPr>
        <w:t>O</w:t>
      </w:r>
      <w:r w:rsidRPr="000C1623">
        <w:rPr>
          <w:rFonts w:ascii="Arial" w:hAnsi="Arial" w:cs="Arial"/>
          <w:b/>
          <w:bCs/>
          <w:sz w:val="28"/>
          <w:szCs w:val="24"/>
        </w:rPr>
        <w:t xml:space="preserve"> 0</w:t>
      </w:r>
      <w:r w:rsidR="00382E49" w:rsidRPr="000C1623">
        <w:rPr>
          <w:rFonts w:ascii="Arial" w:hAnsi="Arial" w:cs="Arial"/>
          <w:b/>
          <w:bCs/>
          <w:sz w:val="28"/>
          <w:szCs w:val="24"/>
        </w:rPr>
        <w:t>1</w:t>
      </w:r>
      <w:r w:rsidR="00E41C42">
        <w:rPr>
          <w:rFonts w:ascii="Arial" w:hAnsi="Arial" w:cs="Arial"/>
          <w:b/>
          <w:bCs/>
          <w:sz w:val="28"/>
          <w:szCs w:val="24"/>
        </w:rPr>
        <w:t>3</w:t>
      </w:r>
      <w:r w:rsidRPr="000C1623">
        <w:rPr>
          <w:rFonts w:ascii="Arial" w:hAnsi="Arial" w:cs="Arial"/>
          <w:b/>
          <w:bCs/>
          <w:sz w:val="28"/>
          <w:szCs w:val="24"/>
        </w:rPr>
        <w:t>/2017</w:t>
      </w:r>
    </w:p>
    <w:p w:rsidR="002E1DA3" w:rsidRPr="002E1DA3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CF45F6" w:rsidRDefault="00CF45F6" w:rsidP="00CF45F6">
      <w:pPr>
        <w:jc w:val="center"/>
        <w:rPr>
          <w:rFonts w:ascii="Arial" w:hAnsi="Arial" w:cs="Arial"/>
          <w:b/>
          <w:bCs/>
        </w:rPr>
      </w:pPr>
    </w:p>
    <w:p w:rsidR="00E41C42" w:rsidRDefault="00E41C42" w:rsidP="00E41C42">
      <w:pPr>
        <w:tabs>
          <w:tab w:val="left" w:pos="-4680"/>
        </w:tabs>
        <w:spacing w:before="10" w:after="10" w:line="276" w:lineRule="auto"/>
        <w:ind w:left="5245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hAnsi="Arial" w:cs="Arial"/>
        </w:rPr>
        <w:t>Altera dispositivos da Lei 2.912, de 06 de maio de 2011, que institui o Regime Jurídico Único dos Servidores Públicos do Município de Gramado e dá outras providências.</w:t>
      </w:r>
    </w:p>
    <w:p w:rsidR="00E41C42" w:rsidRDefault="00E41C42" w:rsidP="00E41C42">
      <w:pPr>
        <w:spacing w:before="10" w:after="10" w:line="276" w:lineRule="auto"/>
        <w:ind w:firstLine="1134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E41C42" w:rsidRDefault="00E41C42" w:rsidP="00E41C42">
      <w:pPr>
        <w:spacing w:before="10" w:after="10" w:line="276" w:lineRule="auto"/>
        <w:ind w:firstLine="1134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E41C42" w:rsidRDefault="00E41C42" w:rsidP="00E41C42">
      <w:pPr>
        <w:spacing w:before="10" w:after="10" w:line="276" w:lineRule="auto"/>
        <w:ind w:firstLine="1418"/>
        <w:jc w:val="both"/>
        <w:rPr>
          <w:rFonts w:ascii="Times New Roman" w:eastAsia="Lucida Sans Unicode" w:hAnsi="Times New Roman" w:cs="Tahoma"/>
          <w:sz w:val="24"/>
          <w:szCs w:val="24"/>
          <w:lang w:eastAsia="zh-CN" w:bidi="pt-BR"/>
        </w:rPr>
      </w:pPr>
      <w:r>
        <w:rPr>
          <w:rFonts w:ascii="Arial" w:hAnsi="Arial" w:cs="Arial"/>
          <w:b/>
        </w:rPr>
        <w:t>Art. 1</w:t>
      </w:r>
      <w:r>
        <w:rPr>
          <w:rFonts w:ascii="Arial" w:hAnsi="Arial" w:cs="Arial"/>
          <w:b/>
          <w:u w:val="words"/>
          <w:vertAlign w:val="superscript"/>
        </w:rPr>
        <w:t>o</w:t>
      </w:r>
      <w:r>
        <w:rPr>
          <w:rFonts w:ascii="Arial" w:hAnsi="Arial" w:cs="Arial"/>
          <w:u w:val="words"/>
          <w:vertAlign w:val="superscript"/>
        </w:rPr>
        <w:t xml:space="preserve"> </w:t>
      </w:r>
      <w:r>
        <w:rPr>
          <w:rFonts w:ascii="Arial" w:hAnsi="Arial" w:cs="Arial"/>
        </w:rPr>
        <w:t xml:space="preserve">O Parágrafo Primeiro do Artigo 95 da Lei nº </w:t>
      </w:r>
      <w:r>
        <w:rPr>
          <w:rStyle w:val="nfase"/>
          <w:rFonts w:ascii="Arial" w:hAnsi="Arial" w:cs="Arial"/>
          <w:i w:val="0"/>
        </w:rPr>
        <w:t>2.912 de 06 de maio de 2011, que i</w:t>
      </w:r>
      <w:r>
        <w:rPr>
          <w:rFonts w:ascii="Arial" w:hAnsi="Arial" w:cs="Arial"/>
          <w:iCs/>
        </w:rPr>
        <w:t xml:space="preserve">nstitui o Regime Jurídico Único dos Servidores Públicos do Município de Gramado, </w:t>
      </w:r>
      <w:r>
        <w:rPr>
          <w:rFonts w:ascii="Arial" w:hAnsi="Arial" w:cs="Arial"/>
        </w:rPr>
        <w:t>passa a vigorar com a seguinte redação:</w:t>
      </w:r>
    </w:p>
    <w:p w:rsidR="00E41C42" w:rsidRDefault="00E41C42" w:rsidP="00E41C42">
      <w:pPr>
        <w:pStyle w:val="Corpodetexto"/>
        <w:spacing w:before="10" w:after="1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E41C42" w:rsidRDefault="00E41C42" w:rsidP="00E41C42">
      <w:pPr>
        <w:pStyle w:val="Corpodetexto"/>
        <w:spacing w:before="10" w:after="10" w:line="276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Art. 95. (...) </w:t>
      </w:r>
    </w:p>
    <w:p w:rsidR="00E41C42" w:rsidRDefault="00E41C42" w:rsidP="00E41C42">
      <w:pPr>
        <w:pStyle w:val="Corpodetexto"/>
        <w:spacing w:before="10" w:after="10" w:line="276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...</w:t>
      </w:r>
    </w:p>
    <w:p w:rsidR="00E41C42" w:rsidRDefault="00E41C42" w:rsidP="00E41C42">
      <w:pPr>
        <w:pStyle w:val="NormalWeb"/>
        <w:spacing w:before="10" w:after="1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</w:t>
      </w:r>
      <w:r>
        <w:rPr>
          <w:rFonts w:ascii="Arial" w:hAnsi="Arial" w:cs="Arial"/>
          <w:sz w:val="22"/>
          <w:szCs w:val="22"/>
          <w:u w:val="words"/>
          <w:vertAlign w:val="superscript"/>
        </w:rPr>
        <w:t xml:space="preserve">o </w:t>
      </w:r>
      <w:r>
        <w:rPr>
          <w:rFonts w:ascii="Arial" w:hAnsi="Arial" w:cs="Arial"/>
          <w:sz w:val="22"/>
          <w:szCs w:val="22"/>
        </w:rPr>
        <w:t>O profissional do magistério, em exercício da docência, que ao primeiro dia útil do mês de janeiro não tiver completado o período aquisitivo de férias gozará, na oportunidade, férias proporcionais de 3,75 (</w:t>
      </w:r>
      <w:proofErr w:type="gramStart"/>
      <w:r>
        <w:rPr>
          <w:rFonts w:ascii="Arial" w:hAnsi="Arial" w:cs="Arial"/>
          <w:sz w:val="22"/>
          <w:szCs w:val="22"/>
        </w:rPr>
        <w:t>três vírgula</w:t>
      </w:r>
      <w:proofErr w:type="gramEnd"/>
      <w:r>
        <w:rPr>
          <w:rFonts w:ascii="Arial" w:hAnsi="Arial" w:cs="Arial"/>
          <w:sz w:val="22"/>
          <w:szCs w:val="22"/>
        </w:rPr>
        <w:t xml:space="preserve"> setenta e cinco) dias para cada mês ou fração superior a 14 (quatorze) dias de trabalho, iniciando, a partir daí, seu novo período aquisitivo.</w:t>
      </w:r>
    </w:p>
    <w:p w:rsidR="00E41C42" w:rsidRDefault="00E41C42" w:rsidP="00E41C42">
      <w:pPr>
        <w:pStyle w:val="NormalWeb"/>
        <w:spacing w:before="10" w:after="10" w:line="276" w:lineRule="auto"/>
        <w:ind w:firstLine="1418"/>
        <w:jc w:val="both"/>
      </w:pPr>
    </w:p>
    <w:p w:rsidR="00E41C42" w:rsidRDefault="00E41C42" w:rsidP="00E41C42">
      <w:pPr>
        <w:spacing w:before="10" w:after="10" w:line="276" w:lineRule="auto"/>
        <w:ind w:firstLine="1134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 xml:space="preserve">Art. 2º </w:t>
      </w:r>
      <w:r>
        <w:rPr>
          <w:rFonts w:ascii="Arial" w:eastAsia="Times New Roman" w:hAnsi="Arial" w:cs="Arial"/>
          <w:color w:val="000000"/>
          <w:lang w:eastAsia="ar-SA"/>
        </w:rPr>
        <w:t xml:space="preserve">Esta Lei entra em vigor na data de sua publicação. </w:t>
      </w:r>
    </w:p>
    <w:p w:rsidR="00E41C42" w:rsidRDefault="00E41C42" w:rsidP="00E41C42">
      <w:pPr>
        <w:spacing w:before="10" w:after="10" w:line="276" w:lineRule="auto"/>
        <w:ind w:firstLine="1134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E41C42" w:rsidRDefault="00E41C42" w:rsidP="00E41C42">
      <w:pPr>
        <w:spacing w:before="10" w:after="10" w:line="276" w:lineRule="auto"/>
        <w:ind w:firstLine="1134"/>
        <w:jc w:val="center"/>
        <w:rPr>
          <w:rFonts w:ascii="Arial" w:eastAsia="Times New Roman" w:hAnsi="Arial" w:cs="Arial"/>
          <w:color w:val="000000"/>
          <w:lang w:eastAsia="ar-SA"/>
        </w:rPr>
      </w:pPr>
    </w:p>
    <w:p w:rsidR="00E41C42" w:rsidRDefault="00E41C42" w:rsidP="00E41C42">
      <w:pPr>
        <w:spacing w:before="10" w:after="10" w:line="276" w:lineRule="auto"/>
        <w:jc w:val="center"/>
        <w:rPr>
          <w:rFonts w:ascii="Arial" w:eastAsia="Lucida Sans Unicode" w:hAnsi="Arial" w:cs="Arial"/>
          <w:color w:val="000000"/>
          <w:lang w:eastAsia="zh-CN" w:bidi="pt-BR"/>
        </w:rPr>
      </w:pPr>
      <w:r>
        <w:rPr>
          <w:rFonts w:ascii="Arial" w:hAnsi="Arial" w:cs="Arial"/>
          <w:color w:val="000000"/>
        </w:rPr>
        <w:t xml:space="preserve">Gramado, </w:t>
      </w:r>
      <w:r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maio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de 2017.</w:t>
      </w:r>
    </w:p>
    <w:p w:rsidR="00E41C42" w:rsidRDefault="00E41C42" w:rsidP="00E41C42">
      <w:pPr>
        <w:spacing w:before="10" w:after="10" w:line="276" w:lineRule="auto"/>
        <w:ind w:firstLine="1134"/>
        <w:jc w:val="center"/>
        <w:rPr>
          <w:rFonts w:ascii="Arial" w:hAnsi="Arial" w:cs="Arial"/>
          <w:color w:val="000000"/>
        </w:rPr>
      </w:pPr>
    </w:p>
    <w:p w:rsidR="00E41C42" w:rsidRDefault="00E41C42" w:rsidP="00E41C42">
      <w:pPr>
        <w:spacing w:before="10" w:after="10" w:line="276" w:lineRule="auto"/>
        <w:ind w:firstLine="1134"/>
        <w:jc w:val="center"/>
        <w:rPr>
          <w:rFonts w:ascii="Arial" w:hAnsi="Arial" w:cs="Arial"/>
          <w:color w:val="000000"/>
        </w:rPr>
      </w:pPr>
    </w:p>
    <w:p w:rsidR="00E41C42" w:rsidRDefault="00E41C42" w:rsidP="00E41C42">
      <w:pPr>
        <w:tabs>
          <w:tab w:val="left" w:pos="-3540"/>
        </w:tabs>
        <w:spacing w:line="100" w:lineRule="atLeast"/>
        <w:ind w:left="57" w:right="57"/>
        <w:jc w:val="center"/>
        <w:rPr>
          <w:rStyle w:val="Forte"/>
          <w:b w:val="0"/>
          <w:bCs w:val="0"/>
        </w:rPr>
      </w:pPr>
      <w:r>
        <w:rPr>
          <w:rFonts w:ascii="Arial" w:hAnsi="Arial" w:cs="Arial"/>
          <w:b/>
          <w:bCs/>
        </w:rPr>
        <w:t>JOÃO ALFREDO DE CASTILHOS BERTOLUCCI</w:t>
      </w:r>
      <w:r>
        <w:rPr>
          <w:rStyle w:val="Forte"/>
          <w:rFonts w:ascii="Arial" w:hAnsi="Arial" w:cs="Arial"/>
          <w:b w:val="0"/>
          <w:bCs w:val="0"/>
          <w:color w:val="000000"/>
        </w:rPr>
        <w:t xml:space="preserve"> </w:t>
      </w:r>
    </w:p>
    <w:p w:rsidR="00E41C42" w:rsidRDefault="00E41C42" w:rsidP="00E41C42">
      <w:pPr>
        <w:tabs>
          <w:tab w:val="left" w:pos="-3540"/>
        </w:tabs>
        <w:spacing w:line="100" w:lineRule="atLeast"/>
        <w:ind w:left="57" w:right="57"/>
        <w:jc w:val="center"/>
        <w:rPr>
          <w:b/>
          <w:bCs/>
        </w:rPr>
      </w:pPr>
      <w:proofErr w:type="gramStart"/>
      <w:r>
        <w:rPr>
          <w:rStyle w:val="Forte"/>
          <w:rFonts w:ascii="Arial" w:hAnsi="Arial" w:cs="Arial"/>
          <w:b w:val="0"/>
          <w:bCs w:val="0"/>
          <w:color w:val="000000"/>
        </w:rPr>
        <w:t>Prefeito Municipal</w:t>
      </w:r>
      <w:proofErr w:type="gramEnd"/>
      <w:r>
        <w:rPr>
          <w:rStyle w:val="Forte"/>
          <w:rFonts w:ascii="Arial" w:hAnsi="Arial" w:cs="Arial"/>
          <w:b w:val="0"/>
          <w:bCs w:val="0"/>
          <w:color w:val="000000"/>
        </w:rPr>
        <w:t xml:space="preserve"> de Gramado</w:t>
      </w:r>
    </w:p>
    <w:p w:rsidR="00CF45F6" w:rsidRDefault="00CF45F6" w:rsidP="00CF45F6">
      <w:pPr>
        <w:jc w:val="center"/>
        <w:rPr>
          <w:rFonts w:ascii="Arial" w:hAnsi="Arial" w:cs="Arial"/>
          <w:b/>
          <w:bCs/>
        </w:rPr>
      </w:pPr>
    </w:p>
    <w:sectPr w:rsidR="00CF45F6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E60" w:rsidRDefault="00453E60" w:rsidP="00E87D4A">
      <w:pPr>
        <w:spacing w:after="0" w:line="240" w:lineRule="auto"/>
      </w:pPr>
      <w:r>
        <w:separator/>
      </w:r>
    </w:p>
  </w:endnote>
  <w:end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E60" w:rsidRDefault="00453E60" w:rsidP="00E87D4A">
      <w:pPr>
        <w:spacing w:after="0" w:line="240" w:lineRule="auto"/>
      </w:pPr>
      <w:r>
        <w:separator/>
      </w:r>
    </w:p>
  </w:footnote>
  <w:foot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0C1623"/>
    <w:rsid w:val="00156C1C"/>
    <w:rsid w:val="00241611"/>
    <w:rsid w:val="00271D91"/>
    <w:rsid w:val="002E1DA3"/>
    <w:rsid w:val="00343EE7"/>
    <w:rsid w:val="00382E49"/>
    <w:rsid w:val="00453E60"/>
    <w:rsid w:val="00543C63"/>
    <w:rsid w:val="005910D2"/>
    <w:rsid w:val="005B52A4"/>
    <w:rsid w:val="008F0853"/>
    <w:rsid w:val="0090288F"/>
    <w:rsid w:val="00921A7E"/>
    <w:rsid w:val="00942CF1"/>
    <w:rsid w:val="00946A2D"/>
    <w:rsid w:val="00976AE8"/>
    <w:rsid w:val="00A3548C"/>
    <w:rsid w:val="00A4733F"/>
    <w:rsid w:val="00A90B79"/>
    <w:rsid w:val="00A92D12"/>
    <w:rsid w:val="00B466FD"/>
    <w:rsid w:val="00B628B8"/>
    <w:rsid w:val="00BB2345"/>
    <w:rsid w:val="00BC51A6"/>
    <w:rsid w:val="00BD5D71"/>
    <w:rsid w:val="00C60679"/>
    <w:rsid w:val="00C62C30"/>
    <w:rsid w:val="00CF45F6"/>
    <w:rsid w:val="00D0453F"/>
    <w:rsid w:val="00D42ED9"/>
    <w:rsid w:val="00DB2DE2"/>
    <w:rsid w:val="00DC12DE"/>
    <w:rsid w:val="00DE73CE"/>
    <w:rsid w:val="00DF4E2E"/>
    <w:rsid w:val="00E41C42"/>
    <w:rsid w:val="00E87D4A"/>
    <w:rsid w:val="00EC1451"/>
    <w:rsid w:val="00F43D78"/>
    <w:rsid w:val="00F450CC"/>
    <w:rsid w:val="00F853B7"/>
    <w:rsid w:val="00FA700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6B2B907"/>
  <w15:docId w15:val="{E254BAF8-B3DB-48EF-98ED-8B64319E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  <w:style w:type="paragraph" w:customStyle="1" w:styleId="Textopadro0">
    <w:name w:val="Texto padrão"/>
    <w:basedOn w:val="Normal"/>
    <w:rsid w:val="00382E49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 w:bidi="pt-BR"/>
    </w:rPr>
  </w:style>
  <w:style w:type="paragraph" w:customStyle="1" w:styleId="western">
    <w:name w:val="western"/>
    <w:basedOn w:val="Normal"/>
    <w:rsid w:val="00382E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82E49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F45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F45F6"/>
  </w:style>
  <w:style w:type="table" w:styleId="Tabelacomgrade">
    <w:name w:val="Table Grid"/>
    <w:basedOn w:val="Tabelanormal"/>
    <w:uiPriority w:val="39"/>
    <w:rsid w:val="0054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Sônia</cp:lastModifiedBy>
  <cp:revision>3</cp:revision>
  <cp:lastPrinted>2017-05-19T17:58:00Z</cp:lastPrinted>
  <dcterms:created xsi:type="dcterms:W3CDTF">2017-05-19T18:16:00Z</dcterms:created>
  <dcterms:modified xsi:type="dcterms:W3CDTF">2017-05-19T18:21:00Z</dcterms:modified>
</cp:coreProperties>
</file>