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D17" w:rsidRPr="002B3B2C" w:rsidRDefault="00F05D17" w:rsidP="006917A5">
      <w:pPr>
        <w:tabs>
          <w:tab w:val="left" w:pos="1418"/>
          <w:tab w:val="left" w:pos="5059"/>
        </w:tabs>
        <w:spacing w:line="240" w:lineRule="auto"/>
        <w:jc w:val="center"/>
        <w:rPr>
          <w:rFonts w:ascii="Arial" w:eastAsia="Calibri" w:hAnsi="Arial" w:cs="Arial"/>
          <w:b/>
          <w:sz w:val="24"/>
        </w:rPr>
      </w:pPr>
      <w:r w:rsidRPr="002B3B2C">
        <w:rPr>
          <w:rFonts w:ascii="Arial" w:eastAsia="Calibri" w:hAnsi="Arial" w:cs="Arial"/>
          <w:b/>
          <w:sz w:val="24"/>
        </w:rPr>
        <w:t xml:space="preserve">COMISSÃO DE CONSTITUIÇÃO, JUSTIÇA E </w:t>
      </w:r>
      <w:proofErr w:type="gramStart"/>
      <w:r w:rsidRPr="002B3B2C">
        <w:rPr>
          <w:rFonts w:ascii="Arial" w:eastAsia="Calibri" w:hAnsi="Arial" w:cs="Arial"/>
          <w:b/>
          <w:sz w:val="24"/>
        </w:rPr>
        <w:t>REDAÇÃO</w:t>
      </w:r>
      <w:proofErr w:type="gramEnd"/>
    </w:p>
    <w:p w:rsidR="00F05D17" w:rsidRPr="002B3B2C" w:rsidRDefault="00F05D17" w:rsidP="006917A5">
      <w:pPr>
        <w:tabs>
          <w:tab w:val="left" w:pos="1418"/>
          <w:tab w:val="left" w:pos="5059"/>
        </w:tabs>
        <w:spacing w:line="240" w:lineRule="auto"/>
        <w:jc w:val="center"/>
        <w:rPr>
          <w:rFonts w:ascii="Arial" w:eastAsia="Calibri" w:hAnsi="Arial" w:cs="Arial"/>
          <w:b/>
          <w:sz w:val="24"/>
        </w:rPr>
      </w:pPr>
    </w:p>
    <w:p w:rsidR="00F05D17" w:rsidRPr="002B3B2C" w:rsidRDefault="00F05D17" w:rsidP="006917A5">
      <w:pPr>
        <w:tabs>
          <w:tab w:val="left" w:pos="1418"/>
          <w:tab w:val="left" w:pos="5059"/>
        </w:tabs>
        <w:spacing w:line="240" w:lineRule="auto"/>
        <w:jc w:val="both"/>
        <w:rPr>
          <w:rFonts w:ascii="Arial" w:eastAsia="Calibri" w:hAnsi="Arial" w:cs="Arial"/>
          <w:sz w:val="24"/>
        </w:rPr>
      </w:pPr>
      <w:r w:rsidRPr="002B3B2C">
        <w:rPr>
          <w:rFonts w:ascii="Arial" w:eastAsia="Calibri" w:hAnsi="Arial" w:cs="Arial"/>
          <w:b/>
          <w:sz w:val="24"/>
        </w:rPr>
        <w:t>Parecer:</w:t>
      </w:r>
      <w:r w:rsidR="004276A0" w:rsidRPr="002B3B2C">
        <w:rPr>
          <w:rFonts w:ascii="Arial" w:eastAsia="Calibri" w:hAnsi="Arial" w:cs="Arial"/>
          <w:sz w:val="24"/>
        </w:rPr>
        <w:t xml:space="preserve"> </w:t>
      </w:r>
      <w:r w:rsidR="000117FE" w:rsidRPr="002B3B2C">
        <w:rPr>
          <w:rFonts w:ascii="Arial" w:eastAsia="Calibri" w:hAnsi="Arial" w:cs="Arial"/>
          <w:sz w:val="24"/>
        </w:rPr>
        <w:t>1</w:t>
      </w:r>
      <w:r w:rsidR="003F54BA" w:rsidRPr="002B3B2C">
        <w:rPr>
          <w:rFonts w:ascii="Arial" w:eastAsia="Calibri" w:hAnsi="Arial" w:cs="Arial"/>
          <w:sz w:val="24"/>
        </w:rPr>
        <w:t>1</w:t>
      </w:r>
      <w:r w:rsidR="008303A5">
        <w:rPr>
          <w:rFonts w:ascii="Arial" w:eastAsia="Calibri" w:hAnsi="Arial" w:cs="Arial"/>
          <w:sz w:val="24"/>
        </w:rPr>
        <w:t>4</w:t>
      </w:r>
      <w:r w:rsidR="006E2858" w:rsidRPr="002B3B2C">
        <w:rPr>
          <w:rFonts w:ascii="Arial" w:eastAsia="Calibri" w:hAnsi="Arial" w:cs="Arial"/>
          <w:sz w:val="24"/>
        </w:rPr>
        <w:t>/</w:t>
      </w:r>
      <w:r w:rsidRPr="002B3B2C">
        <w:rPr>
          <w:rFonts w:ascii="Arial" w:eastAsia="Calibri" w:hAnsi="Arial" w:cs="Arial"/>
          <w:sz w:val="24"/>
        </w:rPr>
        <w:t>2017</w:t>
      </w:r>
    </w:p>
    <w:p w:rsidR="00F05D17" w:rsidRPr="002B3B2C" w:rsidRDefault="00F05D17" w:rsidP="006917A5">
      <w:pPr>
        <w:tabs>
          <w:tab w:val="left" w:pos="1418"/>
          <w:tab w:val="left" w:pos="4253"/>
        </w:tabs>
        <w:spacing w:line="240" w:lineRule="auto"/>
        <w:jc w:val="both"/>
        <w:rPr>
          <w:rFonts w:ascii="Arial" w:eastAsia="Calibri" w:hAnsi="Arial" w:cs="Arial"/>
          <w:sz w:val="24"/>
        </w:rPr>
      </w:pPr>
      <w:r w:rsidRPr="002B3B2C">
        <w:rPr>
          <w:rFonts w:ascii="Arial" w:eastAsia="Calibri" w:hAnsi="Arial" w:cs="Arial"/>
          <w:b/>
          <w:sz w:val="24"/>
        </w:rPr>
        <w:t>Data:</w:t>
      </w:r>
      <w:r w:rsidRPr="002B3B2C">
        <w:rPr>
          <w:rFonts w:ascii="Arial" w:eastAsia="Calibri" w:hAnsi="Arial" w:cs="Arial"/>
          <w:sz w:val="24"/>
        </w:rPr>
        <w:t xml:space="preserve"> </w:t>
      </w:r>
      <w:r w:rsidR="003F54BA" w:rsidRPr="002B3B2C">
        <w:rPr>
          <w:rFonts w:ascii="Arial" w:eastAsia="Calibri" w:hAnsi="Arial" w:cs="Arial"/>
          <w:sz w:val="24"/>
        </w:rPr>
        <w:t>1</w:t>
      </w:r>
      <w:r w:rsidR="00E44E94">
        <w:rPr>
          <w:rFonts w:ascii="Arial" w:eastAsia="Calibri" w:hAnsi="Arial" w:cs="Arial"/>
          <w:sz w:val="24"/>
        </w:rPr>
        <w:t>6</w:t>
      </w:r>
      <w:r w:rsidR="00ED318A" w:rsidRPr="002B3B2C">
        <w:rPr>
          <w:rFonts w:ascii="Arial" w:eastAsia="Calibri" w:hAnsi="Arial" w:cs="Arial"/>
          <w:sz w:val="24"/>
        </w:rPr>
        <w:t xml:space="preserve"> </w:t>
      </w:r>
      <w:r w:rsidRPr="002B3B2C">
        <w:rPr>
          <w:rFonts w:ascii="Arial" w:eastAsia="Calibri" w:hAnsi="Arial" w:cs="Arial"/>
          <w:sz w:val="24"/>
        </w:rPr>
        <w:t xml:space="preserve">de </w:t>
      </w:r>
      <w:r w:rsidR="00E44E94">
        <w:rPr>
          <w:rFonts w:ascii="Arial" w:eastAsia="Calibri" w:hAnsi="Arial" w:cs="Arial"/>
          <w:sz w:val="24"/>
        </w:rPr>
        <w:t>novem</w:t>
      </w:r>
      <w:bookmarkStart w:id="0" w:name="_GoBack"/>
      <w:bookmarkEnd w:id="0"/>
      <w:r w:rsidR="00B802D9" w:rsidRPr="002B3B2C">
        <w:rPr>
          <w:rFonts w:ascii="Arial" w:eastAsia="Calibri" w:hAnsi="Arial" w:cs="Arial"/>
          <w:sz w:val="24"/>
        </w:rPr>
        <w:t>bro</w:t>
      </w:r>
      <w:r w:rsidR="004276A0" w:rsidRPr="002B3B2C">
        <w:rPr>
          <w:rFonts w:ascii="Arial" w:eastAsia="Calibri" w:hAnsi="Arial" w:cs="Arial"/>
          <w:sz w:val="24"/>
        </w:rPr>
        <w:t xml:space="preserve"> </w:t>
      </w:r>
      <w:r w:rsidRPr="002B3B2C">
        <w:rPr>
          <w:rFonts w:ascii="Arial" w:eastAsia="Calibri" w:hAnsi="Arial" w:cs="Arial"/>
          <w:sz w:val="24"/>
        </w:rPr>
        <w:t>de 2017</w:t>
      </w:r>
    </w:p>
    <w:p w:rsidR="002767B2" w:rsidRPr="002B3B2C" w:rsidRDefault="00F05D17" w:rsidP="006917A5">
      <w:pPr>
        <w:tabs>
          <w:tab w:val="left" w:pos="1418"/>
        </w:tabs>
        <w:spacing w:line="240" w:lineRule="auto"/>
        <w:jc w:val="both"/>
        <w:rPr>
          <w:rFonts w:ascii="Arial" w:eastAsia="Calibri" w:hAnsi="Arial" w:cs="Arial"/>
          <w:sz w:val="24"/>
        </w:rPr>
      </w:pPr>
      <w:r w:rsidRPr="002B3B2C">
        <w:rPr>
          <w:rFonts w:ascii="Arial" w:eastAsia="Calibri" w:hAnsi="Arial" w:cs="Arial"/>
          <w:b/>
          <w:sz w:val="24"/>
        </w:rPr>
        <w:t>Matéria:</w:t>
      </w:r>
      <w:r w:rsidRPr="002B3B2C">
        <w:rPr>
          <w:rFonts w:ascii="Arial" w:eastAsia="Calibri" w:hAnsi="Arial" w:cs="Arial"/>
          <w:sz w:val="24"/>
        </w:rPr>
        <w:t xml:space="preserve"> </w:t>
      </w:r>
      <w:r w:rsidR="004276A0" w:rsidRPr="002B3B2C">
        <w:rPr>
          <w:rFonts w:ascii="Arial" w:eastAsia="Calibri" w:hAnsi="Arial" w:cs="Arial"/>
          <w:sz w:val="24"/>
        </w:rPr>
        <w:t xml:space="preserve">Projeto de Lei </w:t>
      </w:r>
      <w:r w:rsidR="00ED318A" w:rsidRPr="002B3B2C">
        <w:rPr>
          <w:rFonts w:ascii="Arial" w:eastAsia="Calibri" w:hAnsi="Arial" w:cs="Arial"/>
          <w:sz w:val="24"/>
        </w:rPr>
        <w:t>nº 0</w:t>
      </w:r>
      <w:r w:rsidR="008303A5">
        <w:rPr>
          <w:rFonts w:ascii="Arial" w:eastAsia="Calibri" w:hAnsi="Arial" w:cs="Arial"/>
          <w:sz w:val="24"/>
        </w:rPr>
        <w:t>43</w:t>
      </w:r>
      <w:r w:rsidR="004276A0" w:rsidRPr="002B3B2C">
        <w:rPr>
          <w:rFonts w:ascii="Arial" w:eastAsia="Calibri" w:hAnsi="Arial" w:cs="Arial"/>
          <w:sz w:val="24"/>
        </w:rPr>
        <w:t>/2017</w:t>
      </w:r>
      <w:r w:rsidR="00B8049D" w:rsidRPr="002B3B2C">
        <w:rPr>
          <w:rFonts w:ascii="Arial" w:eastAsia="Calibri" w:hAnsi="Arial" w:cs="Arial"/>
          <w:sz w:val="24"/>
        </w:rPr>
        <w:t xml:space="preserve"> </w:t>
      </w:r>
    </w:p>
    <w:p w:rsidR="00F05D17" w:rsidRPr="002B3B2C" w:rsidRDefault="00F05D17" w:rsidP="006917A5">
      <w:pPr>
        <w:tabs>
          <w:tab w:val="left" w:pos="1418"/>
        </w:tabs>
        <w:spacing w:line="240" w:lineRule="auto"/>
        <w:jc w:val="both"/>
        <w:rPr>
          <w:rFonts w:ascii="Arial" w:eastAsia="Calibri" w:hAnsi="Arial" w:cs="Arial"/>
          <w:sz w:val="24"/>
        </w:rPr>
      </w:pPr>
      <w:r w:rsidRPr="002B3B2C">
        <w:rPr>
          <w:rFonts w:ascii="Arial" w:eastAsia="Calibri" w:hAnsi="Arial" w:cs="Arial"/>
          <w:b/>
          <w:sz w:val="24"/>
        </w:rPr>
        <w:t>Autor:</w:t>
      </w:r>
      <w:r w:rsidRPr="002B3B2C">
        <w:rPr>
          <w:rFonts w:ascii="Arial" w:eastAsia="Calibri" w:hAnsi="Arial" w:cs="Arial"/>
          <w:sz w:val="24"/>
        </w:rPr>
        <w:t xml:space="preserve"> </w:t>
      </w:r>
      <w:r w:rsidR="00F0413A" w:rsidRPr="002B3B2C">
        <w:rPr>
          <w:rFonts w:ascii="Arial" w:eastAsia="Calibri" w:hAnsi="Arial" w:cs="Arial"/>
          <w:sz w:val="24"/>
        </w:rPr>
        <w:t>Poder Executivo</w:t>
      </w:r>
    </w:p>
    <w:p w:rsidR="00F05D17" w:rsidRPr="002B3B2C" w:rsidRDefault="00F05D17" w:rsidP="006917A5">
      <w:pPr>
        <w:tabs>
          <w:tab w:val="left" w:pos="1418"/>
          <w:tab w:val="left" w:pos="4253"/>
        </w:tabs>
        <w:spacing w:line="240" w:lineRule="auto"/>
        <w:jc w:val="both"/>
        <w:rPr>
          <w:rFonts w:ascii="Arial" w:eastAsia="Calibri" w:hAnsi="Arial" w:cs="Arial"/>
          <w:sz w:val="24"/>
        </w:rPr>
      </w:pPr>
      <w:r w:rsidRPr="002B3B2C">
        <w:rPr>
          <w:rFonts w:ascii="Arial" w:eastAsia="Calibri" w:hAnsi="Arial" w:cs="Arial"/>
          <w:b/>
          <w:sz w:val="24"/>
        </w:rPr>
        <w:t>Relator:</w:t>
      </w:r>
      <w:r w:rsidRPr="002B3B2C">
        <w:rPr>
          <w:rFonts w:ascii="Arial" w:eastAsia="Calibri" w:hAnsi="Arial" w:cs="Arial"/>
          <w:sz w:val="24"/>
        </w:rPr>
        <w:t xml:space="preserve"> </w:t>
      </w:r>
      <w:r w:rsidR="004276A0" w:rsidRPr="002B3B2C">
        <w:rPr>
          <w:rFonts w:ascii="Arial" w:eastAsia="Calibri" w:hAnsi="Arial" w:cs="Arial"/>
          <w:sz w:val="24"/>
        </w:rPr>
        <w:t>Ver. Manu Calliari</w:t>
      </w:r>
      <w:r w:rsidRPr="002B3B2C">
        <w:rPr>
          <w:rFonts w:ascii="Arial" w:eastAsia="Calibri" w:hAnsi="Arial" w:cs="Arial"/>
          <w:sz w:val="24"/>
        </w:rPr>
        <w:tab/>
      </w:r>
      <w:r w:rsidR="00065D9B" w:rsidRPr="002B3B2C">
        <w:rPr>
          <w:rFonts w:ascii="Arial" w:eastAsia="Calibri" w:hAnsi="Arial" w:cs="Arial"/>
          <w:sz w:val="24"/>
        </w:rPr>
        <w:tab/>
      </w:r>
      <w:r w:rsidR="00065D9B" w:rsidRPr="002B3B2C">
        <w:rPr>
          <w:rFonts w:ascii="Arial" w:eastAsia="Calibri" w:hAnsi="Arial" w:cs="Arial"/>
          <w:sz w:val="24"/>
        </w:rPr>
        <w:tab/>
      </w:r>
      <w:r w:rsidRPr="002B3B2C">
        <w:rPr>
          <w:rFonts w:ascii="Arial" w:eastAsia="Calibri" w:hAnsi="Arial" w:cs="Arial"/>
          <w:b/>
          <w:sz w:val="24"/>
        </w:rPr>
        <w:t>Conclusão do Voto:</w:t>
      </w:r>
      <w:r w:rsidRPr="002B3B2C">
        <w:rPr>
          <w:rFonts w:ascii="Arial" w:eastAsia="Calibri" w:hAnsi="Arial" w:cs="Arial"/>
          <w:sz w:val="24"/>
        </w:rPr>
        <w:t xml:space="preserve"> Favorável </w:t>
      </w:r>
    </w:p>
    <w:p w:rsidR="002522A4" w:rsidRPr="002B3B2C" w:rsidRDefault="00F05D17" w:rsidP="008303A5">
      <w:pPr>
        <w:tabs>
          <w:tab w:val="left" w:pos="1418"/>
          <w:tab w:val="left" w:pos="5059"/>
        </w:tabs>
        <w:spacing w:line="240" w:lineRule="auto"/>
        <w:jc w:val="both"/>
        <w:rPr>
          <w:rFonts w:ascii="Arial" w:eastAsia="Calibri" w:hAnsi="Arial" w:cs="Arial"/>
          <w:b/>
          <w:bCs/>
          <w:sz w:val="24"/>
        </w:rPr>
      </w:pPr>
      <w:r w:rsidRPr="002B3B2C">
        <w:rPr>
          <w:rFonts w:ascii="Arial" w:eastAsia="Calibri" w:hAnsi="Arial" w:cs="Arial"/>
          <w:b/>
          <w:sz w:val="24"/>
        </w:rPr>
        <w:t xml:space="preserve">Ementa: </w:t>
      </w:r>
      <w:r w:rsidR="002522A4" w:rsidRPr="002B3B2C">
        <w:rPr>
          <w:rFonts w:ascii="Arial" w:eastAsia="Calibri" w:hAnsi="Arial" w:cs="Arial"/>
          <w:sz w:val="24"/>
        </w:rPr>
        <w:t>“</w:t>
      </w:r>
      <w:r w:rsidR="008303A5" w:rsidRPr="008303A5">
        <w:rPr>
          <w:rFonts w:ascii="Arial" w:eastAsia="Calibri" w:hAnsi="Arial" w:cs="Arial"/>
          <w:sz w:val="24"/>
        </w:rPr>
        <w:t>Dispõe sobre a concessão, pagamento e a prestação de contas de diárias aos agentes públicos e políticos da administração direta e indireta do município e dá outras providências</w:t>
      </w:r>
      <w:r w:rsidR="00F54E1E" w:rsidRPr="002B3B2C">
        <w:rPr>
          <w:rFonts w:ascii="Arial" w:eastAsia="Calibri" w:hAnsi="Arial" w:cs="Arial"/>
          <w:sz w:val="24"/>
        </w:rPr>
        <w:t>.</w:t>
      </w:r>
      <w:proofErr w:type="gramStart"/>
      <w:r w:rsidR="002522A4" w:rsidRPr="002B3B2C">
        <w:rPr>
          <w:rFonts w:ascii="Arial" w:eastAsia="Calibri" w:hAnsi="Arial" w:cs="Arial"/>
          <w:iCs/>
          <w:sz w:val="24"/>
        </w:rPr>
        <w:t>”</w:t>
      </w:r>
      <w:proofErr w:type="gramEnd"/>
    </w:p>
    <w:p w:rsidR="00F05D17" w:rsidRPr="002B3B2C" w:rsidRDefault="00F05D17" w:rsidP="006917A5">
      <w:pPr>
        <w:tabs>
          <w:tab w:val="left" w:pos="1418"/>
          <w:tab w:val="left" w:pos="5059"/>
        </w:tabs>
        <w:spacing w:line="240" w:lineRule="auto"/>
        <w:jc w:val="both"/>
        <w:rPr>
          <w:rFonts w:ascii="Arial" w:eastAsia="Calibri" w:hAnsi="Arial" w:cs="Arial"/>
          <w:sz w:val="24"/>
        </w:rPr>
      </w:pPr>
    </w:p>
    <w:p w:rsidR="00F05D17" w:rsidRPr="002B3B2C" w:rsidRDefault="00F05D17" w:rsidP="006917A5">
      <w:pPr>
        <w:tabs>
          <w:tab w:val="left" w:pos="1418"/>
          <w:tab w:val="left" w:pos="5059"/>
        </w:tabs>
        <w:spacing w:line="240" w:lineRule="auto"/>
        <w:jc w:val="center"/>
        <w:rPr>
          <w:rFonts w:ascii="Arial" w:eastAsia="Calibri" w:hAnsi="Arial" w:cs="Arial"/>
          <w:b/>
          <w:sz w:val="24"/>
        </w:rPr>
      </w:pPr>
      <w:r w:rsidRPr="002B3B2C">
        <w:rPr>
          <w:rFonts w:ascii="Arial" w:eastAsia="Calibri" w:hAnsi="Arial" w:cs="Arial"/>
          <w:b/>
          <w:sz w:val="24"/>
        </w:rPr>
        <w:t>Relatório:</w:t>
      </w:r>
    </w:p>
    <w:p w:rsidR="00F05D17" w:rsidRPr="002B3B2C" w:rsidRDefault="00F05D17" w:rsidP="00237CA9">
      <w:pPr>
        <w:tabs>
          <w:tab w:val="left" w:pos="2268"/>
          <w:tab w:val="left" w:pos="5059"/>
        </w:tabs>
        <w:spacing w:line="240" w:lineRule="auto"/>
        <w:jc w:val="both"/>
        <w:rPr>
          <w:rFonts w:ascii="Arial" w:eastAsia="Calibri" w:hAnsi="Arial" w:cs="Arial"/>
          <w:i/>
          <w:sz w:val="24"/>
        </w:rPr>
      </w:pPr>
      <w:r w:rsidRPr="002B3B2C">
        <w:rPr>
          <w:rFonts w:ascii="Arial" w:eastAsia="Calibri" w:hAnsi="Arial" w:cs="Arial"/>
          <w:sz w:val="24"/>
        </w:rPr>
        <w:tab/>
        <w:t>O Projeto de Lei em análise foi apresentado nesta Casa Legislativa no dia</w:t>
      </w:r>
      <w:r w:rsidR="00065D9B" w:rsidRPr="002B3B2C">
        <w:rPr>
          <w:rFonts w:ascii="Arial" w:eastAsia="Calibri" w:hAnsi="Arial" w:cs="Arial"/>
          <w:sz w:val="24"/>
        </w:rPr>
        <w:t xml:space="preserve"> </w:t>
      </w:r>
      <w:r w:rsidR="008303A5">
        <w:rPr>
          <w:rFonts w:ascii="Arial" w:eastAsia="Calibri" w:hAnsi="Arial" w:cs="Arial"/>
          <w:sz w:val="24"/>
        </w:rPr>
        <w:t xml:space="preserve">16 </w:t>
      </w:r>
      <w:r w:rsidRPr="002B3B2C">
        <w:rPr>
          <w:rFonts w:ascii="Arial" w:eastAsia="Calibri" w:hAnsi="Arial" w:cs="Arial"/>
          <w:sz w:val="24"/>
        </w:rPr>
        <w:t xml:space="preserve">de </w:t>
      </w:r>
      <w:r w:rsidR="008303A5">
        <w:rPr>
          <w:rFonts w:ascii="Arial" w:eastAsia="Calibri" w:hAnsi="Arial" w:cs="Arial"/>
          <w:sz w:val="24"/>
        </w:rPr>
        <w:t>outubro</w:t>
      </w:r>
      <w:r w:rsidR="003F54BA" w:rsidRPr="002B3B2C">
        <w:rPr>
          <w:rFonts w:ascii="Arial" w:eastAsia="Calibri" w:hAnsi="Arial" w:cs="Arial"/>
          <w:sz w:val="24"/>
        </w:rPr>
        <w:t xml:space="preserve"> de </w:t>
      </w:r>
      <w:r w:rsidRPr="002B3B2C">
        <w:rPr>
          <w:rFonts w:ascii="Arial" w:eastAsia="Calibri" w:hAnsi="Arial" w:cs="Arial"/>
          <w:sz w:val="24"/>
        </w:rPr>
        <w:t>2017</w:t>
      </w:r>
      <w:r w:rsidR="00F54E1E" w:rsidRPr="002B3B2C">
        <w:rPr>
          <w:rFonts w:ascii="Arial" w:eastAsia="Calibri" w:hAnsi="Arial" w:cs="Arial"/>
          <w:sz w:val="24"/>
        </w:rPr>
        <w:t>,</w:t>
      </w:r>
      <w:r w:rsidR="003F54BA" w:rsidRPr="002B3B2C">
        <w:rPr>
          <w:rFonts w:ascii="Arial" w:eastAsia="Calibri" w:hAnsi="Arial" w:cs="Arial"/>
          <w:sz w:val="24"/>
        </w:rPr>
        <w:t xml:space="preserve"> </w:t>
      </w:r>
      <w:r w:rsidR="008303A5">
        <w:rPr>
          <w:rFonts w:ascii="Arial" w:eastAsia="Calibri" w:hAnsi="Arial" w:cs="Arial"/>
          <w:sz w:val="24"/>
        </w:rPr>
        <w:t>busca</w:t>
      </w:r>
      <w:r w:rsidR="008303A5" w:rsidRPr="008303A5">
        <w:rPr>
          <w:rFonts w:ascii="Arial" w:eastAsia="Calibri" w:hAnsi="Arial" w:cs="Arial"/>
          <w:sz w:val="24"/>
        </w:rPr>
        <w:t xml:space="preserve"> autorização legislativa para a concessão, pagamento e prestação de contas de diárias aos agentes públicos e políticos da administração direta e indireta do município. Na justifica, aduz o Poder Executivo que a propositura pretende regularizar e modernizar a legislação municipal que disciplina a concessão, o pagamento e a prestação de contas das diárias, visto que em recente auditoria, houve a aponte do TCE quanto a irregularidades na legislação vigente, vez que o art. 10, da lei 2441/2006, previa atualização das diárias nos mesmos percentuais de alteração dos salários dos servidores, o que não é possível, considerando que diárias tem caráter indenizatório e os salários, caráter remuneratório, regulamentando, a partir deste PL, a atualização pelo IGP-M. Justifica, ainda, nos seus argumentos, que o projeto de lei traz inovações, que poderão permitir aos servidores públicos se deslocar em carro próprio, quando os veículos oficiais não estiverem disponíveis, além de permitir o uso de transporte privado remunerado, o que na legislação atual, não tem previsão.</w:t>
      </w:r>
      <w:r w:rsidR="008303A5">
        <w:rPr>
          <w:rFonts w:ascii="Arial" w:eastAsia="Calibri" w:hAnsi="Arial" w:cs="Arial"/>
          <w:sz w:val="24"/>
        </w:rPr>
        <w:t xml:space="preserve"> </w:t>
      </w:r>
      <w:r w:rsidR="00DA5FBA" w:rsidRPr="002B3B2C">
        <w:rPr>
          <w:rFonts w:ascii="Arial" w:eastAsia="Calibri" w:hAnsi="Arial" w:cs="Arial"/>
          <w:sz w:val="24"/>
        </w:rPr>
        <w:t>O projeto já foi analisado pela Procuradora Geral da Casa, a qual proferiu parecer jurídico</w:t>
      </w:r>
      <w:r w:rsidR="00EE753B" w:rsidRPr="002B3B2C">
        <w:rPr>
          <w:rFonts w:ascii="Arial" w:eastAsia="Calibri" w:hAnsi="Arial" w:cs="Arial"/>
          <w:sz w:val="24"/>
        </w:rPr>
        <w:t xml:space="preserve"> nº </w:t>
      </w:r>
      <w:r w:rsidR="003F54BA" w:rsidRPr="002B3B2C">
        <w:rPr>
          <w:rFonts w:ascii="Arial" w:eastAsia="Calibri" w:hAnsi="Arial" w:cs="Arial"/>
          <w:sz w:val="24"/>
        </w:rPr>
        <w:t>6</w:t>
      </w:r>
      <w:r w:rsidR="008303A5">
        <w:rPr>
          <w:rFonts w:ascii="Arial" w:eastAsia="Calibri" w:hAnsi="Arial" w:cs="Arial"/>
          <w:sz w:val="24"/>
        </w:rPr>
        <w:t>5</w:t>
      </w:r>
      <w:r w:rsidR="00EE753B" w:rsidRPr="002B3B2C">
        <w:rPr>
          <w:rFonts w:ascii="Arial" w:eastAsia="Calibri" w:hAnsi="Arial" w:cs="Arial"/>
          <w:sz w:val="24"/>
        </w:rPr>
        <w:t>/2017</w:t>
      </w:r>
      <w:r w:rsidR="00DA5FBA" w:rsidRPr="002B3B2C">
        <w:rPr>
          <w:rFonts w:ascii="Arial" w:eastAsia="Calibri" w:hAnsi="Arial" w:cs="Arial"/>
          <w:sz w:val="24"/>
        </w:rPr>
        <w:t xml:space="preserve"> favorável à tramitação</w:t>
      </w:r>
      <w:r w:rsidR="00B02586" w:rsidRPr="002B3B2C">
        <w:rPr>
          <w:rFonts w:ascii="Arial" w:eastAsia="Calibri" w:hAnsi="Arial" w:cs="Arial"/>
          <w:sz w:val="24"/>
        </w:rPr>
        <w:t xml:space="preserve"> do Projeto de Lei</w:t>
      </w:r>
      <w:r w:rsidR="00CE58A8" w:rsidRPr="002B3B2C">
        <w:rPr>
          <w:rFonts w:ascii="Arial" w:eastAsia="Calibri" w:hAnsi="Arial" w:cs="Arial"/>
          <w:sz w:val="24"/>
        </w:rPr>
        <w:t xml:space="preserve"> </w:t>
      </w:r>
      <w:r w:rsidR="00B02586" w:rsidRPr="002B3B2C">
        <w:rPr>
          <w:rFonts w:ascii="Arial" w:eastAsia="Calibri" w:hAnsi="Arial" w:cs="Arial"/>
          <w:sz w:val="24"/>
        </w:rPr>
        <w:t xml:space="preserve">nº </w:t>
      </w:r>
      <w:r w:rsidR="00ED318A" w:rsidRPr="002B3B2C">
        <w:rPr>
          <w:rFonts w:ascii="Arial" w:eastAsia="Calibri" w:hAnsi="Arial" w:cs="Arial"/>
          <w:sz w:val="24"/>
        </w:rPr>
        <w:t>0</w:t>
      </w:r>
      <w:r w:rsidR="008303A5">
        <w:rPr>
          <w:rFonts w:ascii="Arial" w:eastAsia="Calibri" w:hAnsi="Arial" w:cs="Arial"/>
          <w:sz w:val="24"/>
        </w:rPr>
        <w:t>43</w:t>
      </w:r>
      <w:r w:rsidR="00B02586" w:rsidRPr="002B3B2C">
        <w:rPr>
          <w:rFonts w:ascii="Arial" w:eastAsia="Calibri" w:hAnsi="Arial" w:cs="Arial"/>
          <w:sz w:val="24"/>
        </w:rPr>
        <w:t>/2017</w:t>
      </w:r>
      <w:r w:rsidR="00DA5FBA" w:rsidRPr="002B3B2C">
        <w:rPr>
          <w:rFonts w:ascii="Arial" w:eastAsia="Calibri" w:hAnsi="Arial" w:cs="Arial"/>
          <w:sz w:val="24"/>
        </w:rPr>
        <w:t xml:space="preserve">, pois presentes a legalidade e a constitucionalidade. </w:t>
      </w:r>
      <w:r w:rsidR="00237CA9" w:rsidRPr="00237CA9">
        <w:rPr>
          <w:rFonts w:ascii="Arial" w:eastAsia="Calibri" w:hAnsi="Arial" w:cs="Arial"/>
          <w:b/>
          <w:bCs/>
          <w:sz w:val="24"/>
        </w:rPr>
        <w:t>Com base no primeiro parecer emitido p</w:t>
      </w:r>
      <w:r w:rsidR="00237CA9">
        <w:rPr>
          <w:rFonts w:ascii="Arial" w:eastAsia="Calibri" w:hAnsi="Arial" w:cs="Arial"/>
          <w:b/>
          <w:bCs/>
          <w:sz w:val="24"/>
        </w:rPr>
        <w:t>el</w:t>
      </w:r>
      <w:r w:rsidR="00237CA9" w:rsidRPr="00237CA9">
        <w:rPr>
          <w:rFonts w:ascii="Arial" w:eastAsia="Calibri" w:hAnsi="Arial" w:cs="Arial"/>
          <w:b/>
          <w:bCs/>
          <w:sz w:val="24"/>
        </w:rPr>
        <w:t>a Procuradoria, que suscitou diversas dúvidas ao texto enviado no PL ora em análise, foi emitido</w:t>
      </w:r>
      <w:r w:rsidR="00237CA9">
        <w:rPr>
          <w:rFonts w:ascii="Arial" w:eastAsia="Calibri" w:hAnsi="Arial" w:cs="Arial"/>
          <w:b/>
          <w:bCs/>
          <w:sz w:val="24"/>
        </w:rPr>
        <w:t xml:space="preserve"> </w:t>
      </w:r>
      <w:r w:rsidR="00237CA9" w:rsidRPr="00237CA9">
        <w:rPr>
          <w:rFonts w:ascii="Arial" w:eastAsia="Calibri" w:hAnsi="Arial" w:cs="Arial"/>
          <w:b/>
          <w:bCs/>
          <w:sz w:val="24"/>
        </w:rPr>
        <w:t xml:space="preserve">of. 971/2017 – CCJR, dirigido ao Prefeito Municipal, que motivou o comparecimento do Secretário da Administração </w:t>
      </w:r>
      <w:r w:rsidR="006F3CE2" w:rsidRPr="00237CA9">
        <w:rPr>
          <w:rFonts w:ascii="Arial" w:eastAsia="Calibri" w:hAnsi="Arial" w:cs="Arial"/>
          <w:b/>
          <w:bCs/>
          <w:sz w:val="24"/>
        </w:rPr>
        <w:t>Júlio</w:t>
      </w:r>
      <w:r w:rsidR="00237CA9" w:rsidRPr="00237CA9">
        <w:rPr>
          <w:rFonts w:ascii="Arial" w:eastAsia="Calibri" w:hAnsi="Arial" w:cs="Arial"/>
          <w:b/>
          <w:bCs/>
          <w:sz w:val="24"/>
        </w:rPr>
        <w:t xml:space="preserve"> Dorneles e o Procurador Adjunto, Felipe Dourado, em reunião na Comissão de Constituição, Justiça e Redação do dia 09/11/2017, conforme copia Ata (anexa). Diante desses fatos, entendeu o Executivo Municipal em apresentar mensagem retificativa, protocolada em 13/11/2017.</w:t>
      </w:r>
      <w:r w:rsidR="00237CA9">
        <w:rPr>
          <w:rFonts w:ascii="Arial" w:eastAsia="Calibri" w:hAnsi="Arial" w:cs="Arial"/>
          <w:b/>
          <w:bCs/>
          <w:sz w:val="24"/>
        </w:rPr>
        <w:t xml:space="preserve"> </w:t>
      </w:r>
      <w:r w:rsidR="00237CA9" w:rsidRPr="00237CA9">
        <w:rPr>
          <w:rFonts w:ascii="Arial" w:eastAsia="Calibri" w:hAnsi="Arial" w:cs="Arial"/>
          <w:b/>
          <w:bCs/>
          <w:sz w:val="24"/>
        </w:rPr>
        <w:t xml:space="preserve">Paralelamente, foi apresentada Emenda Modificativa nº 001/2017 neste PL, modificando o Anexo Único do presente PL, para reduzir o valor das diárias de diversos cargos. </w:t>
      </w:r>
      <w:r w:rsidR="00DA5FBA" w:rsidRPr="002B3B2C">
        <w:rPr>
          <w:rFonts w:ascii="Arial" w:eastAsia="Calibri" w:hAnsi="Arial" w:cs="Arial"/>
          <w:sz w:val="24"/>
        </w:rPr>
        <w:t>Tal parecer jurídico embasa a elaboração do presente parecer.</w:t>
      </w:r>
    </w:p>
    <w:p w:rsidR="00F05D17" w:rsidRPr="002B3B2C" w:rsidRDefault="00F05D17" w:rsidP="006917A5">
      <w:pPr>
        <w:tabs>
          <w:tab w:val="left" w:pos="1418"/>
          <w:tab w:val="left" w:pos="5059"/>
        </w:tabs>
        <w:spacing w:line="240" w:lineRule="auto"/>
        <w:jc w:val="center"/>
        <w:rPr>
          <w:rFonts w:ascii="Arial" w:eastAsia="Calibri" w:hAnsi="Arial" w:cs="Arial"/>
          <w:b/>
          <w:sz w:val="24"/>
        </w:rPr>
      </w:pPr>
      <w:r w:rsidRPr="002B3B2C">
        <w:rPr>
          <w:rFonts w:ascii="Arial" w:eastAsia="Calibri" w:hAnsi="Arial" w:cs="Arial"/>
          <w:b/>
          <w:sz w:val="24"/>
        </w:rPr>
        <w:t>Análise:</w:t>
      </w:r>
    </w:p>
    <w:p w:rsidR="004A11CF" w:rsidRDefault="006910D9" w:rsidP="006917A5">
      <w:pPr>
        <w:spacing w:line="240" w:lineRule="auto"/>
        <w:ind w:firstLine="2268"/>
        <w:jc w:val="both"/>
        <w:rPr>
          <w:rFonts w:ascii="Arial" w:eastAsia="Calibri" w:hAnsi="Arial" w:cs="Arial"/>
          <w:b/>
          <w:sz w:val="24"/>
          <w:u w:val="single"/>
        </w:rPr>
      </w:pPr>
      <w:r w:rsidRPr="002B3B2C">
        <w:rPr>
          <w:rFonts w:ascii="Arial" w:eastAsia="Calibri" w:hAnsi="Arial" w:cs="Arial"/>
          <w:sz w:val="24"/>
        </w:rPr>
        <w:lastRenderedPageBreak/>
        <w:t xml:space="preserve">Quando à </w:t>
      </w:r>
      <w:r w:rsidRPr="002B3B2C">
        <w:rPr>
          <w:rFonts w:ascii="Arial" w:eastAsia="Calibri" w:hAnsi="Arial" w:cs="Arial"/>
          <w:b/>
          <w:sz w:val="24"/>
          <w:u w:val="single"/>
        </w:rPr>
        <w:t>constitucionalidade</w:t>
      </w:r>
      <w:r w:rsidR="007B290E" w:rsidRPr="002B3B2C">
        <w:rPr>
          <w:rFonts w:ascii="Arial" w:eastAsia="Calibri" w:hAnsi="Arial" w:cs="Arial"/>
          <w:b/>
          <w:sz w:val="24"/>
          <w:u w:val="single"/>
        </w:rPr>
        <w:t xml:space="preserve"> e legalidade</w:t>
      </w:r>
    </w:p>
    <w:p w:rsidR="00434F27" w:rsidRPr="00434F27" w:rsidRDefault="00434F27" w:rsidP="00434F27">
      <w:pPr>
        <w:spacing w:line="240" w:lineRule="auto"/>
        <w:ind w:firstLine="2268"/>
        <w:jc w:val="both"/>
        <w:rPr>
          <w:rFonts w:ascii="Arial" w:eastAsia="Calibri" w:hAnsi="Arial" w:cs="Arial"/>
          <w:sz w:val="24"/>
        </w:rPr>
      </w:pPr>
      <w:r w:rsidRPr="00434F27">
        <w:rPr>
          <w:rFonts w:ascii="Arial" w:eastAsia="Calibri" w:hAnsi="Arial" w:cs="Arial"/>
          <w:sz w:val="24"/>
        </w:rPr>
        <w:t xml:space="preserve">Cumpre ressaltar que a Lei Orgânica do município determina a necessidade de regulamentação de assuntos afetos à remuneração dos servidores municipais por meio desta lei, a teor do que dispõe o inciso X de seu art. 68, a saber: </w:t>
      </w:r>
    </w:p>
    <w:p w:rsidR="00434F27" w:rsidRPr="00CB2F74" w:rsidRDefault="00434F27" w:rsidP="00CB2F74">
      <w:pPr>
        <w:spacing w:line="240" w:lineRule="auto"/>
        <w:ind w:left="2268"/>
        <w:jc w:val="both"/>
        <w:rPr>
          <w:rFonts w:ascii="Arial" w:eastAsia="Calibri" w:hAnsi="Arial" w:cs="Arial"/>
          <w:sz w:val="20"/>
        </w:rPr>
      </w:pPr>
      <w:proofErr w:type="gramStart"/>
      <w:r w:rsidRPr="00CB2F74">
        <w:rPr>
          <w:rFonts w:ascii="Arial" w:eastAsia="Calibri" w:hAnsi="Arial" w:cs="Arial"/>
          <w:i/>
          <w:iCs/>
          <w:sz w:val="20"/>
        </w:rPr>
        <w:t>"Art. 68.</w:t>
      </w:r>
      <w:proofErr w:type="gramEnd"/>
      <w:r w:rsidRPr="00CB2F74">
        <w:rPr>
          <w:rFonts w:ascii="Arial" w:eastAsia="Calibri" w:hAnsi="Arial" w:cs="Arial"/>
          <w:i/>
          <w:iCs/>
          <w:sz w:val="20"/>
        </w:rPr>
        <w:t xml:space="preserve"> A administração pública direta e indireta de qualquer dos Poderes do Município obedecerá aos princípios de legalidade, impessoalidade, moralidade, publicidade e eficiência e, também, ao seguinte: </w:t>
      </w:r>
    </w:p>
    <w:p w:rsidR="00434F27" w:rsidRPr="00CB2F74" w:rsidRDefault="00434F27" w:rsidP="00CB2F74">
      <w:pPr>
        <w:spacing w:line="240" w:lineRule="auto"/>
        <w:ind w:left="2268"/>
        <w:jc w:val="both"/>
        <w:rPr>
          <w:rFonts w:ascii="Arial" w:eastAsia="Calibri" w:hAnsi="Arial" w:cs="Arial"/>
          <w:sz w:val="20"/>
        </w:rPr>
      </w:pPr>
      <w:r w:rsidRPr="00CB2F74">
        <w:rPr>
          <w:rFonts w:ascii="Arial" w:eastAsia="Calibri" w:hAnsi="Arial" w:cs="Arial"/>
          <w:i/>
          <w:iCs/>
          <w:sz w:val="20"/>
        </w:rPr>
        <w:t xml:space="preserve">(...) </w:t>
      </w:r>
    </w:p>
    <w:p w:rsidR="00434F27" w:rsidRPr="00CB2F74" w:rsidRDefault="00434F27" w:rsidP="00CB2F74">
      <w:pPr>
        <w:spacing w:line="240" w:lineRule="auto"/>
        <w:ind w:left="2268"/>
        <w:jc w:val="both"/>
        <w:rPr>
          <w:rFonts w:ascii="Arial" w:eastAsia="Calibri" w:hAnsi="Arial" w:cs="Arial"/>
          <w:sz w:val="20"/>
        </w:rPr>
      </w:pPr>
      <w:r w:rsidRPr="00CB2F74">
        <w:rPr>
          <w:rFonts w:ascii="Arial" w:eastAsia="Calibri" w:hAnsi="Arial" w:cs="Arial"/>
          <w:i/>
          <w:iCs/>
          <w:sz w:val="20"/>
        </w:rPr>
        <w:t xml:space="preserve">X - a remuneração dos servidores públicos e o subsídio de que trata o § 4º do artigo 39 da Constituição Federal somente poderão ser fixados ou alterados por lei específica, observada a iniciativa privativa em cada caso, assegurada revisão geral anual, sempre na mesma data e sem distinção de índices; </w:t>
      </w:r>
    </w:p>
    <w:p w:rsidR="00434F27" w:rsidRPr="00434F27" w:rsidRDefault="00434F27" w:rsidP="00434F27">
      <w:pPr>
        <w:spacing w:line="240" w:lineRule="auto"/>
        <w:ind w:firstLine="2268"/>
        <w:jc w:val="both"/>
        <w:rPr>
          <w:rFonts w:ascii="Arial" w:eastAsia="Calibri" w:hAnsi="Arial" w:cs="Arial"/>
          <w:sz w:val="24"/>
        </w:rPr>
      </w:pPr>
      <w:r w:rsidRPr="00434F27">
        <w:rPr>
          <w:rFonts w:ascii="Arial" w:eastAsia="Calibri" w:hAnsi="Arial" w:cs="Arial"/>
          <w:sz w:val="24"/>
        </w:rPr>
        <w:t xml:space="preserve">Conforme o artigo 30, III, da Constituição Federal, está assim positivado: </w:t>
      </w:r>
    </w:p>
    <w:p w:rsidR="00434F27" w:rsidRPr="00CB2F74" w:rsidRDefault="00434F27" w:rsidP="00CB2F74">
      <w:pPr>
        <w:spacing w:line="240" w:lineRule="auto"/>
        <w:ind w:left="2268"/>
        <w:jc w:val="both"/>
        <w:rPr>
          <w:rFonts w:ascii="Arial" w:eastAsia="Calibri" w:hAnsi="Arial" w:cs="Arial"/>
          <w:sz w:val="20"/>
        </w:rPr>
      </w:pPr>
      <w:proofErr w:type="gramStart"/>
      <w:r w:rsidRPr="00CB2F74">
        <w:rPr>
          <w:rFonts w:ascii="Arial" w:eastAsia="Calibri" w:hAnsi="Arial" w:cs="Arial"/>
          <w:i/>
          <w:iCs/>
          <w:sz w:val="20"/>
        </w:rPr>
        <w:t>"Art. 30.</w:t>
      </w:r>
      <w:proofErr w:type="gramEnd"/>
      <w:r w:rsidRPr="00CB2F74">
        <w:rPr>
          <w:rFonts w:ascii="Arial" w:eastAsia="Calibri" w:hAnsi="Arial" w:cs="Arial"/>
          <w:i/>
          <w:iCs/>
          <w:sz w:val="20"/>
        </w:rPr>
        <w:t xml:space="preserve"> Compete aos Municípios: </w:t>
      </w:r>
    </w:p>
    <w:p w:rsidR="00434F27" w:rsidRPr="00CB2F74" w:rsidRDefault="00434F27" w:rsidP="00CB2F74">
      <w:pPr>
        <w:spacing w:line="240" w:lineRule="auto"/>
        <w:ind w:left="2268"/>
        <w:jc w:val="both"/>
        <w:rPr>
          <w:rFonts w:ascii="Arial" w:eastAsia="Calibri" w:hAnsi="Arial" w:cs="Arial"/>
          <w:sz w:val="20"/>
        </w:rPr>
      </w:pPr>
      <w:r w:rsidRPr="00CB2F74">
        <w:rPr>
          <w:rFonts w:ascii="Arial" w:eastAsia="Calibri" w:hAnsi="Arial" w:cs="Arial"/>
          <w:i/>
          <w:iCs/>
          <w:sz w:val="20"/>
        </w:rPr>
        <w:t xml:space="preserve">I – legislar sobre assuntos de interesse local; </w:t>
      </w:r>
    </w:p>
    <w:p w:rsidR="00434F27" w:rsidRPr="00CB2F74" w:rsidRDefault="00434F27" w:rsidP="00CB2F74">
      <w:pPr>
        <w:spacing w:line="240" w:lineRule="auto"/>
        <w:ind w:left="2268"/>
        <w:jc w:val="both"/>
        <w:rPr>
          <w:rFonts w:ascii="Arial" w:eastAsia="Calibri" w:hAnsi="Arial" w:cs="Arial"/>
          <w:sz w:val="20"/>
        </w:rPr>
      </w:pPr>
      <w:r w:rsidRPr="00CB2F74">
        <w:rPr>
          <w:rFonts w:ascii="Arial" w:eastAsia="Calibri" w:hAnsi="Arial" w:cs="Arial"/>
          <w:i/>
          <w:iCs/>
          <w:sz w:val="20"/>
        </w:rPr>
        <w:t xml:space="preserve">(...) </w:t>
      </w:r>
    </w:p>
    <w:p w:rsidR="00434F27" w:rsidRPr="00CB2F74" w:rsidRDefault="00434F27" w:rsidP="00CB2F74">
      <w:pPr>
        <w:spacing w:line="240" w:lineRule="auto"/>
        <w:ind w:left="2268"/>
        <w:jc w:val="both"/>
        <w:rPr>
          <w:rFonts w:ascii="Arial" w:eastAsia="Calibri" w:hAnsi="Arial" w:cs="Arial"/>
          <w:sz w:val="20"/>
        </w:rPr>
      </w:pPr>
      <w:r w:rsidRPr="00CB2F74">
        <w:rPr>
          <w:rFonts w:ascii="Arial" w:eastAsia="Calibri" w:hAnsi="Arial" w:cs="Arial"/>
          <w:i/>
          <w:iCs/>
          <w:sz w:val="20"/>
        </w:rPr>
        <w:t xml:space="preserve">III – instituir e arrecadar os tributos de sua competência, bem como </w:t>
      </w:r>
      <w:r w:rsidRPr="00CB2F74">
        <w:rPr>
          <w:rFonts w:ascii="Arial" w:eastAsia="Calibri" w:hAnsi="Arial" w:cs="Arial"/>
          <w:b/>
          <w:bCs/>
          <w:i/>
          <w:iCs/>
          <w:sz w:val="20"/>
        </w:rPr>
        <w:t>aplicar suas rendas</w:t>
      </w:r>
      <w:r w:rsidRPr="00CB2F74">
        <w:rPr>
          <w:rFonts w:ascii="Arial" w:eastAsia="Calibri" w:hAnsi="Arial" w:cs="Arial"/>
          <w:i/>
          <w:iCs/>
          <w:sz w:val="20"/>
        </w:rPr>
        <w:t xml:space="preserve">, sem prejuízo da obrigatoriedade de prestar contas e publicar balancetes nos prazos fixados em lei; </w:t>
      </w:r>
    </w:p>
    <w:p w:rsidR="00434F27" w:rsidRPr="00434F27" w:rsidRDefault="00434F27" w:rsidP="00434F27">
      <w:pPr>
        <w:spacing w:line="240" w:lineRule="auto"/>
        <w:ind w:firstLine="2268"/>
        <w:jc w:val="both"/>
        <w:rPr>
          <w:rFonts w:ascii="Arial" w:eastAsia="Calibri" w:hAnsi="Arial" w:cs="Arial"/>
          <w:sz w:val="24"/>
        </w:rPr>
      </w:pPr>
      <w:r w:rsidRPr="00434F27">
        <w:rPr>
          <w:rFonts w:ascii="Arial" w:eastAsia="Calibri" w:hAnsi="Arial" w:cs="Arial"/>
          <w:sz w:val="24"/>
        </w:rPr>
        <w:t xml:space="preserve">Sobre a forma de remuneração dos agentes políticos, a Constituição Federal estabeleceu em seu art. 39, § 4º, que irá constituir-se em subsídio, devendo este ser estabelecido em parcela única, vedado qualquer tipo de acréscimo de gratificação, adicional, abono, prêmio, verba de representação ou outra espécie remuneratória. Contudo, a autonomia político-administrativa prevista nos </w:t>
      </w:r>
      <w:proofErr w:type="spellStart"/>
      <w:r w:rsidRPr="00434F27">
        <w:rPr>
          <w:rFonts w:ascii="Arial" w:eastAsia="Calibri" w:hAnsi="Arial" w:cs="Arial"/>
          <w:sz w:val="24"/>
        </w:rPr>
        <w:t>arts</w:t>
      </w:r>
      <w:proofErr w:type="spellEnd"/>
      <w:r w:rsidRPr="00434F27">
        <w:rPr>
          <w:rFonts w:ascii="Arial" w:eastAsia="Calibri" w:hAnsi="Arial" w:cs="Arial"/>
          <w:sz w:val="24"/>
        </w:rPr>
        <w:t xml:space="preserve">. 29 e 30 da Carta Magna confere a possibilidade legal de o Poder Legislativo estabelecer os direitos e deveres de seus servidores e dos agentes políticos, incluindo-se, entre esses, o direito ao ressarcimento dos gastos efetuados pelos agentes públicos, com hospedagem, alimentação e transporte, no interesse da Administração. </w:t>
      </w:r>
    </w:p>
    <w:p w:rsidR="00434F27" w:rsidRPr="00434F27" w:rsidRDefault="00434F27" w:rsidP="00434F27">
      <w:pPr>
        <w:spacing w:line="240" w:lineRule="auto"/>
        <w:ind w:firstLine="2268"/>
        <w:jc w:val="both"/>
        <w:rPr>
          <w:rFonts w:ascii="Arial" w:eastAsia="Calibri" w:hAnsi="Arial" w:cs="Arial"/>
          <w:sz w:val="24"/>
        </w:rPr>
      </w:pPr>
      <w:r w:rsidRPr="00434F27">
        <w:rPr>
          <w:rFonts w:ascii="Arial" w:eastAsia="Calibri" w:hAnsi="Arial" w:cs="Arial"/>
          <w:sz w:val="24"/>
        </w:rPr>
        <w:t xml:space="preserve">Este ressarcimento de despesas com viagens se denomina diária e sua natureza é de cunho indenizatório. </w:t>
      </w:r>
    </w:p>
    <w:p w:rsidR="00434F27" w:rsidRPr="00434F27" w:rsidRDefault="00434F27" w:rsidP="00434F27">
      <w:pPr>
        <w:spacing w:line="240" w:lineRule="auto"/>
        <w:ind w:firstLine="2268"/>
        <w:jc w:val="both"/>
        <w:rPr>
          <w:rFonts w:ascii="Arial" w:eastAsia="Calibri" w:hAnsi="Arial" w:cs="Arial"/>
          <w:sz w:val="24"/>
        </w:rPr>
      </w:pPr>
      <w:r w:rsidRPr="00434F27">
        <w:rPr>
          <w:rFonts w:ascii="Arial" w:eastAsia="Calibri" w:hAnsi="Arial" w:cs="Arial"/>
          <w:sz w:val="24"/>
        </w:rPr>
        <w:t xml:space="preserve">No Estatuto dos Servidores Públicos </w:t>
      </w:r>
      <w:proofErr w:type="gramStart"/>
      <w:r w:rsidRPr="00434F27">
        <w:rPr>
          <w:rFonts w:ascii="Arial" w:eastAsia="Calibri" w:hAnsi="Arial" w:cs="Arial"/>
          <w:sz w:val="24"/>
        </w:rPr>
        <w:t>Municipais, Lei</w:t>
      </w:r>
      <w:proofErr w:type="gramEnd"/>
      <w:r w:rsidRPr="00434F27">
        <w:rPr>
          <w:rFonts w:ascii="Arial" w:eastAsia="Calibri" w:hAnsi="Arial" w:cs="Arial"/>
          <w:sz w:val="24"/>
        </w:rPr>
        <w:t xml:space="preserve"> nº 2912/2011, a previsão das diárias encontra-se no art. 69 a 72, assim dispostos: </w:t>
      </w:r>
    </w:p>
    <w:p w:rsidR="00434F27" w:rsidRPr="00CB2F74" w:rsidRDefault="00434F27" w:rsidP="00CB2F74">
      <w:pPr>
        <w:spacing w:line="240" w:lineRule="auto"/>
        <w:ind w:left="2268"/>
        <w:jc w:val="both"/>
        <w:rPr>
          <w:rFonts w:ascii="Arial" w:eastAsia="Calibri" w:hAnsi="Arial" w:cs="Arial"/>
          <w:sz w:val="20"/>
        </w:rPr>
      </w:pPr>
      <w:r w:rsidRPr="00CB2F74">
        <w:rPr>
          <w:rFonts w:ascii="Arial" w:eastAsia="Calibri" w:hAnsi="Arial" w:cs="Arial"/>
          <w:b/>
          <w:bCs/>
          <w:i/>
          <w:iCs/>
          <w:sz w:val="20"/>
        </w:rPr>
        <w:t xml:space="preserve">Art. 69 </w:t>
      </w:r>
      <w:r w:rsidRPr="00CB2F74">
        <w:rPr>
          <w:rFonts w:ascii="Arial" w:eastAsia="Calibri" w:hAnsi="Arial" w:cs="Arial"/>
          <w:i/>
          <w:iCs/>
          <w:sz w:val="20"/>
        </w:rPr>
        <w:t xml:space="preserve">Constituem indenizações ao servidor: I - diárias; II - ajuda de custo; </w:t>
      </w:r>
    </w:p>
    <w:p w:rsidR="00434F27" w:rsidRPr="00CB2F74" w:rsidRDefault="00434F27" w:rsidP="00CB2F74">
      <w:pPr>
        <w:spacing w:line="240" w:lineRule="auto"/>
        <w:ind w:left="2268"/>
        <w:jc w:val="both"/>
        <w:rPr>
          <w:rFonts w:ascii="Arial" w:eastAsia="Calibri" w:hAnsi="Arial" w:cs="Arial"/>
          <w:sz w:val="20"/>
        </w:rPr>
      </w:pPr>
      <w:r w:rsidRPr="00CB2F74">
        <w:rPr>
          <w:rFonts w:ascii="Arial" w:eastAsia="Calibri" w:hAnsi="Arial" w:cs="Arial"/>
          <w:i/>
          <w:iCs/>
          <w:sz w:val="20"/>
        </w:rPr>
        <w:t xml:space="preserve">III - transporte. </w:t>
      </w:r>
    </w:p>
    <w:p w:rsidR="00434F27" w:rsidRPr="00CB2F74" w:rsidRDefault="00434F27" w:rsidP="00CB2F74">
      <w:pPr>
        <w:spacing w:line="240" w:lineRule="auto"/>
        <w:ind w:left="2268"/>
        <w:jc w:val="both"/>
        <w:rPr>
          <w:rFonts w:ascii="Arial" w:eastAsia="Calibri" w:hAnsi="Arial" w:cs="Arial"/>
          <w:sz w:val="20"/>
        </w:rPr>
      </w:pPr>
      <w:r w:rsidRPr="00CB2F74">
        <w:rPr>
          <w:rFonts w:ascii="Arial" w:eastAsia="Calibri" w:hAnsi="Arial" w:cs="Arial"/>
          <w:b/>
          <w:bCs/>
          <w:i/>
          <w:iCs/>
          <w:sz w:val="20"/>
        </w:rPr>
        <w:t xml:space="preserve">SUBSEÇÃO I DAS DIÁRIAS </w:t>
      </w:r>
    </w:p>
    <w:p w:rsidR="00434F27" w:rsidRPr="00CB2F74" w:rsidRDefault="00434F27" w:rsidP="00CB2F74">
      <w:pPr>
        <w:spacing w:line="240" w:lineRule="auto"/>
        <w:ind w:left="2268"/>
        <w:jc w:val="both"/>
        <w:rPr>
          <w:rFonts w:ascii="Arial" w:eastAsia="Calibri" w:hAnsi="Arial" w:cs="Arial"/>
          <w:sz w:val="20"/>
        </w:rPr>
      </w:pPr>
      <w:r w:rsidRPr="00CB2F74">
        <w:rPr>
          <w:rFonts w:ascii="Arial" w:eastAsia="Calibri" w:hAnsi="Arial" w:cs="Arial"/>
          <w:b/>
          <w:bCs/>
          <w:i/>
          <w:iCs/>
          <w:sz w:val="20"/>
        </w:rPr>
        <w:t xml:space="preserve">Art. 70 </w:t>
      </w:r>
      <w:r w:rsidRPr="00CB2F74">
        <w:rPr>
          <w:rFonts w:ascii="Arial" w:eastAsia="Calibri" w:hAnsi="Arial" w:cs="Arial"/>
          <w:i/>
          <w:iCs/>
          <w:sz w:val="20"/>
        </w:rPr>
        <w:t xml:space="preserve">Ao servidor, que, por determinação da autoridade competente, se deslocar eventual ou transitoriamente do Município, no desempenho de suas atribuições, missão ou estudo de interesse da Administração, serão concedidas, além do transporte, diárias para cobrir as despesas com alimentação e pouso. </w:t>
      </w:r>
    </w:p>
    <w:p w:rsidR="00434F27" w:rsidRPr="00CB2F74" w:rsidRDefault="00434F27" w:rsidP="00CB2F74">
      <w:pPr>
        <w:spacing w:line="240" w:lineRule="auto"/>
        <w:ind w:left="2268"/>
        <w:jc w:val="both"/>
        <w:rPr>
          <w:rFonts w:ascii="Arial" w:eastAsia="Calibri" w:hAnsi="Arial" w:cs="Arial"/>
          <w:sz w:val="20"/>
        </w:rPr>
      </w:pPr>
      <w:r w:rsidRPr="00CB2F74">
        <w:rPr>
          <w:rFonts w:ascii="Arial" w:eastAsia="Calibri" w:hAnsi="Arial" w:cs="Arial"/>
          <w:i/>
          <w:iCs/>
          <w:sz w:val="20"/>
        </w:rPr>
        <w:lastRenderedPageBreak/>
        <w:t xml:space="preserve">Parágrafo Único - O valor das diárias será estabelecido através de legislação própria. </w:t>
      </w:r>
      <w:r w:rsidRPr="00CB2F74">
        <w:rPr>
          <w:rFonts w:ascii="Arial" w:eastAsia="Calibri" w:hAnsi="Arial" w:cs="Arial"/>
          <w:b/>
          <w:bCs/>
          <w:i/>
          <w:iCs/>
          <w:sz w:val="20"/>
        </w:rPr>
        <w:t xml:space="preserve">Art. 71 </w:t>
      </w:r>
      <w:r w:rsidRPr="00CB2F74">
        <w:rPr>
          <w:rFonts w:ascii="Arial" w:eastAsia="Calibri" w:hAnsi="Arial" w:cs="Arial"/>
          <w:i/>
          <w:iCs/>
          <w:sz w:val="20"/>
        </w:rPr>
        <w:t xml:space="preserve">O deslocamento do servidor será precedido de solicitação e posterior autorização do Secretário responsável. </w:t>
      </w:r>
    </w:p>
    <w:p w:rsidR="00434F27" w:rsidRPr="00CB2F74" w:rsidRDefault="00434F27" w:rsidP="00CB2F74">
      <w:pPr>
        <w:spacing w:line="240" w:lineRule="auto"/>
        <w:ind w:left="2268"/>
        <w:jc w:val="both"/>
        <w:rPr>
          <w:rFonts w:ascii="Arial" w:eastAsia="Calibri" w:hAnsi="Arial" w:cs="Arial"/>
          <w:sz w:val="20"/>
        </w:rPr>
      </w:pPr>
      <w:r w:rsidRPr="00CB2F74">
        <w:rPr>
          <w:rFonts w:ascii="Arial" w:eastAsia="Calibri" w:hAnsi="Arial" w:cs="Arial"/>
          <w:b/>
          <w:bCs/>
          <w:i/>
          <w:iCs/>
          <w:sz w:val="20"/>
        </w:rPr>
        <w:t xml:space="preserve">Art. 72 </w:t>
      </w:r>
      <w:r w:rsidRPr="00CB2F74">
        <w:rPr>
          <w:rFonts w:ascii="Arial" w:eastAsia="Calibri" w:hAnsi="Arial" w:cs="Arial"/>
          <w:i/>
          <w:iCs/>
          <w:sz w:val="20"/>
        </w:rPr>
        <w:t xml:space="preserve">O servidor que receber diárias e não se afastar da sede, por qualquer motivo, fica obrigado a restituí-las integralmente, no prazo de dois (2) dias. </w:t>
      </w:r>
    </w:p>
    <w:p w:rsidR="00434F27" w:rsidRPr="00CB2F74" w:rsidRDefault="00434F27" w:rsidP="00CB2F74">
      <w:pPr>
        <w:spacing w:line="240" w:lineRule="auto"/>
        <w:ind w:left="2268"/>
        <w:jc w:val="both"/>
        <w:rPr>
          <w:rFonts w:ascii="Arial" w:eastAsia="Calibri" w:hAnsi="Arial" w:cs="Arial"/>
          <w:sz w:val="20"/>
        </w:rPr>
      </w:pPr>
      <w:r w:rsidRPr="00CB2F74">
        <w:rPr>
          <w:rFonts w:ascii="Arial" w:eastAsia="Calibri" w:hAnsi="Arial" w:cs="Arial"/>
          <w:i/>
          <w:iCs/>
          <w:sz w:val="20"/>
        </w:rPr>
        <w:t xml:space="preserve">Parágrafo Único - Na hipótese de o servidor retornar ao Município em prazo menor do que o previsto para o seu afastamento restituirá as diárias recebidas em excesso, em igual prazo. </w:t>
      </w:r>
    </w:p>
    <w:p w:rsidR="00434F27" w:rsidRPr="00434F27" w:rsidRDefault="00434F27" w:rsidP="00434F27">
      <w:pPr>
        <w:spacing w:line="240" w:lineRule="auto"/>
        <w:ind w:firstLine="2268"/>
        <w:jc w:val="both"/>
        <w:rPr>
          <w:rFonts w:ascii="Arial" w:eastAsia="Calibri" w:hAnsi="Arial" w:cs="Arial"/>
          <w:sz w:val="24"/>
        </w:rPr>
      </w:pPr>
      <w:r w:rsidRPr="00434F27">
        <w:rPr>
          <w:rFonts w:ascii="Arial" w:eastAsia="Calibri" w:hAnsi="Arial" w:cs="Arial"/>
          <w:sz w:val="24"/>
        </w:rPr>
        <w:t xml:space="preserve">Depreende-se, assim, que diária é verba de caráter indenizatório, destinada a atender às despesas extraordinárias, com alimentação, estadia e deslocamento, nas viagens em que o servidor ou agente político realizar, no interesse do Poder Público ou no exercício de suas atribuições legais. </w:t>
      </w:r>
    </w:p>
    <w:p w:rsidR="00434F27" w:rsidRPr="00434F27" w:rsidRDefault="00434F27" w:rsidP="00434F27">
      <w:pPr>
        <w:spacing w:line="240" w:lineRule="auto"/>
        <w:ind w:firstLine="2268"/>
        <w:jc w:val="both"/>
        <w:rPr>
          <w:rFonts w:ascii="Arial" w:eastAsia="Calibri" w:hAnsi="Arial" w:cs="Arial"/>
          <w:sz w:val="24"/>
        </w:rPr>
      </w:pPr>
      <w:r w:rsidRPr="00434F27">
        <w:rPr>
          <w:rFonts w:ascii="Arial" w:eastAsia="Calibri" w:hAnsi="Arial" w:cs="Arial"/>
          <w:sz w:val="24"/>
        </w:rPr>
        <w:t xml:space="preserve">Por fim, importante esclarecer que, caso o agente público não realize a viagem, objeto do pagamento das diárias, deverá proceder </w:t>
      </w:r>
      <w:proofErr w:type="gramStart"/>
      <w:r w:rsidRPr="00434F27">
        <w:rPr>
          <w:rFonts w:ascii="Arial" w:eastAsia="Calibri" w:hAnsi="Arial" w:cs="Arial"/>
          <w:sz w:val="24"/>
        </w:rPr>
        <w:t>a</w:t>
      </w:r>
      <w:proofErr w:type="gramEnd"/>
      <w:r w:rsidRPr="00434F27">
        <w:rPr>
          <w:rFonts w:ascii="Arial" w:eastAsia="Calibri" w:hAnsi="Arial" w:cs="Arial"/>
          <w:sz w:val="24"/>
        </w:rPr>
        <w:t xml:space="preserve"> imediata devolução dos valores eventualmente recebidos a título de ressarcimento, sob pena de responsabilidade, o que está devidamente regulamentado no presente PL. </w:t>
      </w:r>
    </w:p>
    <w:p w:rsidR="00CB2F74" w:rsidRDefault="00434F27" w:rsidP="00434F27">
      <w:pPr>
        <w:spacing w:line="240" w:lineRule="auto"/>
        <w:ind w:firstLine="2268"/>
        <w:jc w:val="both"/>
        <w:rPr>
          <w:rFonts w:ascii="Arial" w:eastAsia="Calibri" w:hAnsi="Arial" w:cs="Arial"/>
          <w:sz w:val="24"/>
        </w:rPr>
      </w:pPr>
      <w:r w:rsidRPr="00434F27">
        <w:rPr>
          <w:rFonts w:ascii="Arial" w:eastAsia="Calibri" w:hAnsi="Arial" w:cs="Arial"/>
          <w:sz w:val="24"/>
        </w:rPr>
        <w:t xml:space="preserve">No que se refere </w:t>
      </w:r>
      <w:proofErr w:type="gramStart"/>
      <w:r w:rsidRPr="00434F27">
        <w:rPr>
          <w:rFonts w:ascii="Arial" w:eastAsia="Calibri" w:hAnsi="Arial" w:cs="Arial"/>
          <w:sz w:val="24"/>
        </w:rPr>
        <w:t>a</w:t>
      </w:r>
      <w:proofErr w:type="gramEnd"/>
      <w:r w:rsidRPr="00434F27">
        <w:rPr>
          <w:rFonts w:ascii="Arial" w:eastAsia="Calibri" w:hAnsi="Arial" w:cs="Arial"/>
          <w:sz w:val="24"/>
        </w:rPr>
        <w:t xml:space="preserve"> dotação orçamentária, conforme art. 167, II, CF/88, é vedada a realização de despesas ou assunção de obrigações diretas que excedam os créditos orçamentários. Significa dizer que a previsão orçamentária é prévia à apresentação de qualquer Projeto de Lei, ou seja, a dotação vem antes da propositura do PL, não sendo necessária a indicação expressa da rubrica orçamentária no corpo do Projeto de Lei.</w:t>
      </w:r>
    </w:p>
    <w:p w:rsidR="00434F27" w:rsidRPr="00434F27" w:rsidRDefault="00CB2F74" w:rsidP="00434F27">
      <w:pPr>
        <w:spacing w:line="240" w:lineRule="auto"/>
        <w:ind w:firstLine="2268"/>
        <w:jc w:val="both"/>
        <w:rPr>
          <w:rFonts w:ascii="Arial" w:eastAsia="Calibri" w:hAnsi="Arial" w:cs="Arial"/>
          <w:sz w:val="24"/>
        </w:rPr>
      </w:pPr>
      <w:r>
        <w:rPr>
          <w:rFonts w:ascii="Arial" w:eastAsia="Calibri" w:hAnsi="Arial" w:cs="Arial"/>
          <w:sz w:val="24"/>
        </w:rPr>
        <w:t>Esta Comissão adota na íntegra a observação contida no Parecer Jurídico, da Procuradora Geral desta Casa, nº 65/2017:</w:t>
      </w:r>
    </w:p>
    <w:p w:rsidR="00434F27" w:rsidRDefault="00434F27" w:rsidP="00CB2F74">
      <w:pPr>
        <w:spacing w:line="240" w:lineRule="auto"/>
        <w:ind w:left="2268"/>
        <w:jc w:val="both"/>
        <w:rPr>
          <w:rFonts w:ascii="Arial" w:eastAsia="Calibri" w:hAnsi="Arial" w:cs="Arial"/>
          <w:sz w:val="20"/>
        </w:rPr>
      </w:pPr>
      <w:r w:rsidRPr="00CB2F74">
        <w:rPr>
          <w:rFonts w:ascii="Arial" w:eastAsia="Calibri" w:hAnsi="Arial" w:cs="Arial"/>
          <w:sz w:val="20"/>
        </w:rPr>
        <w:t xml:space="preserve">Ressalta-se, por fim, à Comissão Permanente, que observamos no art. 5º, inciso I, do referido PL, previsão que NÃO gera direito a diárias “o deslocamento que tiver duração inferior a </w:t>
      </w:r>
      <w:proofErr w:type="gramStart"/>
      <w:r w:rsidRPr="00CB2F74">
        <w:rPr>
          <w:rFonts w:ascii="Arial" w:eastAsia="Calibri" w:hAnsi="Arial" w:cs="Arial"/>
          <w:sz w:val="20"/>
        </w:rPr>
        <w:t>6</w:t>
      </w:r>
      <w:proofErr w:type="gramEnd"/>
      <w:r w:rsidRPr="00CB2F74">
        <w:rPr>
          <w:rFonts w:ascii="Arial" w:eastAsia="Calibri" w:hAnsi="Arial" w:cs="Arial"/>
          <w:sz w:val="20"/>
        </w:rPr>
        <w:t xml:space="preserve">(seis) horas e/ou coincidir com horário de almoço e jantar”. No texto original, de onde foi trazido o mesmo dispositivo, constava (...) e/ou </w:t>
      </w:r>
      <w:r w:rsidRPr="00CB2F74">
        <w:rPr>
          <w:rFonts w:ascii="Arial" w:eastAsia="Calibri" w:hAnsi="Arial" w:cs="Arial"/>
          <w:b/>
          <w:bCs/>
          <w:sz w:val="20"/>
        </w:rPr>
        <w:t xml:space="preserve">não </w:t>
      </w:r>
      <w:r w:rsidRPr="00CB2F74">
        <w:rPr>
          <w:rFonts w:ascii="Arial" w:eastAsia="Calibri" w:hAnsi="Arial" w:cs="Arial"/>
          <w:sz w:val="20"/>
        </w:rPr>
        <w:t xml:space="preserve">coincidir com horário de almoço e jantar, o que avaliamos mais adequado, vez que a diária tem justamente o condão de indenizar despesas geradas pelo deslocamento do servidor, como uma refeição em restaurante, por exemplo, que se faz necessária por conta da impossibilidade do servidor retornar a sua casa durante o horário da refeição. Portanto, nos parece se tratar de uma falha formal a supressão da palavra “não” neste inciso, o que pode ser corrigido por emenda, ou requerendo mensagem retificativa, se assim entenderem. </w:t>
      </w:r>
    </w:p>
    <w:p w:rsidR="004657DA" w:rsidRPr="00CB2F74" w:rsidRDefault="004657DA" w:rsidP="00CB2F74">
      <w:pPr>
        <w:spacing w:line="240" w:lineRule="auto"/>
        <w:ind w:left="2268"/>
        <w:jc w:val="both"/>
        <w:rPr>
          <w:rFonts w:ascii="Arial" w:eastAsia="Calibri" w:hAnsi="Arial" w:cs="Arial"/>
          <w:sz w:val="20"/>
        </w:rPr>
      </w:pPr>
      <w:r>
        <w:rPr>
          <w:b/>
          <w:bCs/>
          <w:sz w:val="23"/>
          <w:szCs w:val="23"/>
        </w:rPr>
        <w:t>Em relação a este item, a mensagem retificativa enviada corrige o inciso I, do art. 5º, para devolver a palavra “NÃO” para o texto, mantendo como na sua concepção original.</w:t>
      </w:r>
    </w:p>
    <w:p w:rsidR="00434F27" w:rsidRDefault="00434F27" w:rsidP="00CB2F74">
      <w:pPr>
        <w:spacing w:line="240" w:lineRule="auto"/>
        <w:ind w:left="2268"/>
        <w:jc w:val="both"/>
        <w:rPr>
          <w:rFonts w:ascii="Arial" w:eastAsia="Calibri" w:hAnsi="Arial" w:cs="Arial"/>
          <w:sz w:val="20"/>
        </w:rPr>
      </w:pPr>
      <w:r w:rsidRPr="00CB2F74">
        <w:rPr>
          <w:rFonts w:ascii="Arial" w:eastAsia="Calibri" w:hAnsi="Arial" w:cs="Arial"/>
          <w:sz w:val="20"/>
        </w:rPr>
        <w:t xml:space="preserve">Também alertamos sobre a falta de previsão no referido PL quanto a eventuais multas, manutenção, reposição de peças ou outros eventos que o uso de veículo particular, tanto de servidor como de terceiros, possa sofrer enquanto estiver </w:t>
      </w:r>
      <w:proofErr w:type="gramStart"/>
      <w:r w:rsidRPr="00CB2F74">
        <w:rPr>
          <w:rFonts w:ascii="Arial" w:eastAsia="Calibri" w:hAnsi="Arial" w:cs="Arial"/>
          <w:sz w:val="20"/>
        </w:rPr>
        <w:t>à</w:t>
      </w:r>
      <w:proofErr w:type="gramEnd"/>
      <w:r w:rsidRPr="00CB2F74">
        <w:rPr>
          <w:rFonts w:ascii="Arial" w:eastAsia="Calibri" w:hAnsi="Arial" w:cs="Arial"/>
          <w:sz w:val="20"/>
        </w:rPr>
        <w:t xml:space="preserve"> serviço do município. O PL apenas exige seguro total do veículo, que não vai atender a estas despesas, se houverem. Desta forma, sugere-se a </w:t>
      </w:r>
      <w:proofErr w:type="gramStart"/>
      <w:r w:rsidRPr="00CB2F74">
        <w:rPr>
          <w:rFonts w:ascii="Arial" w:eastAsia="Calibri" w:hAnsi="Arial" w:cs="Arial"/>
          <w:sz w:val="20"/>
        </w:rPr>
        <w:t>implementação</w:t>
      </w:r>
      <w:proofErr w:type="gramEnd"/>
      <w:r w:rsidRPr="00CB2F74">
        <w:rPr>
          <w:rFonts w:ascii="Arial" w:eastAsia="Calibri" w:hAnsi="Arial" w:cs="Arial"/>
          <w:sz w:val="20"/>
        </w:rPr>
        <w:t xml:space="preserve"> de um contrato, com disposições claras entre o município e o servidor, nos moldes adotados pela Câmara Municipal de Vereadores, através </w:t>
      </w:r>
      <w:r w:rsidRPr="00CB2F74">
        <w:rPr>
          <w:rFonts w:ascii="Arial" w:eastAsia="Calibri" w:hAnsi="Arial" w:cs="Arial"/>
          <w:sz w:val="20"/>
        </w:rPr>
        <w:lastRenderedPageBreak/>
        <w:t xml:space="preserve">Resolução nº 10/2017, isentando o município de responsabilidades quanto a estas despesas. </w:t>
      </w:r>
    </w:p>
    <w:p w:rsidR="004657DA" w:rsidRPr="004657DA" w:rsidRDefault="004657DA" w:rsidP="004657DA">
      <w:pPr>
        <w:spacing w:line="240" w:lineRule="auto"/>
        <w:ind w:left="2268"/>
        <w:jc w:val="both"/>
        <w:rPr>
          <w:rFonts w:ascii="Arial" w:eastAsia="Calibri" w:hAnsi="Arial" w:cs="Arial"/>
          <w:sz w:val="20"/>
        </w:rPr>
      </w:pPr>
      <w:r w:rsidRPr="004657DA">
        <w:rPr>
          <w:rFonts w:ascii="Arial" w:eastAsia="Calibri" w:hAnsi="Arial" w:cs="Arial"/>
          <w:b/>
          <w:bCs/>
          <w:sz w:val="20"/>
        </w:rPr>
        <w:t xml:space="preserve">Neste item, foi acrescentado no art. 8º, o parágrafo único, para isentar o município sobre quaisquer danos que o veículo possa sofrer, decorrente deste uso, o que ameniza a fragilidade. </w:t>
      </w:r>
    </w:p>
    <w:p w:rsidR="004657DA" w:rsidRPr="004657DA" w:rsidRDefault="004657DA" w:rsidP="004657DA">
      <w:pPr>
        <w:spacing w:line="240" w:lineRule="auto"/>
        <w:ind w:left="2268"/>
        <w:jc w:val="both"/>
        <w:rPr>
          <w:rFonts w:ascii="Arial" w:eastAsia="Calibri" w:hAnsi="Arial" w:cs="Arial"/>
          <w:sz w:val="20"/>
        </w:rPr>
      </w:pPr>
      <w:r w:rsidRPr="004657DA">
        <w:rPr>
          <w:rFonts w:ascii="Arial" w:eastAsia="Calibri" w:hAnsi="Arial" w:cs="Arial"/>
          <w:b/>
          <w:bCs/>
          <w:sz w:val="20"/>
        </w:rPr>
        <w:t xml:space="preserve">Ainda a mensagem retoma o texto original em relação ao art. 6º, § 1º, em relação ao prazo para solicitação das diárias, bem como reduz o valor do Km rodado para R$ 0,65(sessenta e cinco centavos) o KM rodado, quando o deslocamento ocorrer com veículo particular. </w:t>
      </w:r>
    </w:p>
    <w:p w:rsidR="004657DA" w:rsidRPr="00CB2F74" w:rsidRDefault="004657DA" w:rsidP="004657DA">
      <w:pPr>
        <w:spacing w:line="240" w:lineRule="auto"/>
        <w:ind w:left="2268"/>
        <w:jc w:val="both"/>
        <w:rPr>
          <w:rFonts w:ascii="Arial" w:eastAsia="Calibri" w:hAnsi="Arial" w:cs="Arial"/>
          <w:sz w:val="20"/>
        </w:rPr>
      </w:pPr>
      <w:r w:rsidRPr="004657DA">
        <w:rPr>
          <w:rFonts w:ascii="Arial" w:eastAsia="Calibri" w:hAnsi="Arial" w:cs="Arial"/>
          <w:b/>
          <w:bCs/>
          <w:sz w:val="20"/>
        </w:rPr>
        <w:t>Assim, todas as dúvidas suscitadas no ofício encaminhado pela CCJR foram corrigidas pela mensagem retificativa, deixando o texto final a ser votado sanado.</w:t>
      </w:r>
    </w:p>
    <w:p w:rsidR="00434F27" w:rsidRDefault="00434F27" w:rsidP="00CB2F74">
      <w:pPr>
        <w:spacing w:line="240" w:lineRule="auto"/>
        <w:ind w:left="2268"/>
        <w:jc w:val="both"/>
        <w:rPr>
          <w:rFonts w:ascii="Arial" w:eastAsia="Calibri" w:hAnsi="Arial" w:cs="Arial"/>
          <w:sz w:val="20"/>
        </w:rPr>
      </w:pPr>
      <w:proofErr w:type="gramStart"/>
      <w:r w:rsidRPr="00CB2F74">
        <w:rPr>
          <w:rFonts w:ascii="Arial" w:eastAsia="Calibri" w:hAnsi="Arial" w:cs="Arial"/>
          <w:sz w:val="20"/>
        </w:rPr>
        <w:t>Outrossim</w:t>
      </w:r>
      <w:proofErr w:type="gramEnd"/>
      <w:r w:rsidRPr="00CB2F74">
        <w:rPr>
          <w:rFonts w:ascii="Arial" w:eastAsia="Calibri" w:hAnsi="Arial" w:cs="Arial"/>
          <w:sz w:val="20"/>
        </w:rPr>
        <w:t>, também observamos que a Lei nº 3.096/2013 já foi revogada pela lei nº 3.170/2013, e consta no PL novamente a referida revogação, o que sugerimos, seja suprimida do texto.</w:t>
      </w:r>
    </w:p>
    <w:p w:rsidR="004657DA" w:rsidRDefault="004657DA" w:rsidP="00CB2F74">
      <w:pPr>
        <w:spacing w:line="240" w:lineRule="auto"/>
        <w:ind w:left="2268"/>
        <w:jc w:val="both"/>
        <w:rPr>
          <w:rFonts w:ascii="Arial" w:eastAsia="Calibri" w:hAnsi="Arial" w:cs="Arial"/>
          <w:sz w:val="20"/>
        </w:rPr>
      </w:pPr>
      <w:r>
        <w:rPr>
          <w:b/>
          <w:bCs/>
          <w:sz w:val="23"/>
          <w:szCs w:val="23"/>
        </w:rPr>
        <w:t>Também quanto a esta questão a mensagem corrigiu o texto do PL, suprimindo a citação da lei nº 3096/2013, já revogada anteriormente.</w:t>
      </w:r>
    </w:p>
    <w:p w:rsidR="00CB2F74" w:rsidRDefault="00CB2F74" w:rsidP="00CB2F74">
      <w:pPr>
        <w:spacing w:line="240" w:lineRule="auto"/>
        <w:ind w:left="2268"/>
        <w:jc w:val="both"/>
        <w:rPr>
          <w:rFonts w:ascii="Arial" w:eastAsia="Calibri" w:hAnsi="Arial" w:cs="Arial"/>
          <w:sz w:val="20"/>
        </w:rPr>
      </w:pPr>
    </w:p>
    <w:p w:rsidR="004657DA" w:rsidRPr="00434F27" w:rsidRDefault="004657DA" w:rsidP="004657DA">
      <w:pPr>
        <w:spacing w:line="240" w:lineRule="auto"/>
        <w:ind w:firstLine="2268"/>
        <w:jc w:val="both"/>
        <w:rPr>
          <w:rFonts w:ascii="Arial" w:eastAsia="Calibri" w:hAnsi="Arial" w:cs="Arial"/>
          <w:sz w:val="24"/>
        </w:rPr>
      </w:pPr>
      <w:r w:rsidRPr="00434F27">
        <w:rPr>
          <w:rFonts w:ascii="Arial" w:eastAsia="Calibri" w:hAnsi="Arial" w:cs="Arial"/>
          <w:sz w:val="24"/>
        </w:rPr>
        <w:t xml:space="preserve">Desta forma, adequado o encaminhamento pelo Executivo Municipal de projeto de lei, buscando a autorização legislativa para a sua viabilidade. </w:t>
      </w:r>
    </w:p>
    <w:p w:rsidR="004657DA" w:rsidRDefault="004657DA" w:rsidP="00E66997">
      <w:pPr>
        <w:spacing w:line="240" w:lineRule="auto"/>
        <w:ind w:firstLine="2268"/>
        <w:jc w:val="both"/>
        <w:rPr>
          <w:rFonts w:ascii="Arial" w:eastAsia="Calibri" w:hAnsi="Arial" w:cs="Arial"/>
          <w:sz w:val="24"/>
        </w:rPr>
      </w:pPr>
    </w:p>
    <w:p w:rsidR="001204C8" w:rsidRPr="002B3B2C" w:rsidRDefault="00F05D17" w:rsidP="00E66997">
      <w:pPr>
        <w:spacing w:line="240" w:lineRule="auto"/>
        <w:ind w:firstLine="2268"/>
        <w:jc w:val="both"/>
        <w:rPr>
          <w:rFonts w:ascii="Arial" w:eastAsia="Calibri" w:hAnsi="Arial" w:cs="Arial"/>
          <w:b/>
          <w:sz w:val="24"/>
          <w:u w:val="single"/>
        </w:rPr>
      </w:pPr>
      <w:r w:rsidRPr="002B3B2C">
        <w:rPr>
          <w:rFonts w:ascii="Arial" w:eastAsia="Calibri" w:hAnsi="Arial" w:cs="Arial"/>
          <w:sz w:val="24"/>
        </w:rPr>
        <w:t xml:space="preserve">Quanto à </w:t>
      </w:r>
      <w:r w:rsidRPr="002B3B2C">
        <w:rPr>
          <w:rFonts w:ascii="Arial" w:eastAsia="Calibri" w:hAnsi="Arial" w:cs="Arial"/>
          <w:b/>
          <w:sz w:val="24"/>
          <w:u w:val="single"/>
        </w:rPr>
        <w:t>iniciativa</w:t>
      </w:r>
    </w:p>
    <w:p w:rsidR="00434F27" w:rsidRPr="00434F27" w:rsidRDefault="00434F27" w:rsidP="00434F27">
      <w:pPr>
        <w:tabs>
          <w:tab w:val="left" w:pos="2268"/>
          <w:tab w:val="left" w:pos="5059"/>
        </w:tabs>
        <w:spacing w:line="240" w:lineRule="auto"/>
        <w:ind w:firstLine="1701"/>
        <w:jc w:val="both"/>
        <w:rPr>
          <w:rFonts w:ascii="Arial" w:eastAsia="Calibri" w:hAnsi="Arial" w:cs="Arial"/>
          <w:sz w:val="24"/>
        </w:rPr>
      </w:pPr>
      <w:r w:rsidRPr="00434F27">
        <w:rPr>
          <w:rFonts w:ascii="Arial" w:eastAsia="Calibri" w:hAnsi="Arial" w:cs="Arial"/>
          <w:sz w:val="24"/>
        </w:rPr>
        <w:t xml:space="preserve">O projeto versa sobre concessão, pagamento e prestação de contas de diárias aos Agentes Públicos e Políticos da Administração Direta e Indireta do Município. </w:t>
      </w:r>
    </w:p>
    <w:p w:rsidR="00434F27" w:rsidRPr="00434F27" w:rsidRDefault="00434F27" w:rsidP="00434F27">
      <w:pPr>
        <w:tabs>
          <w:tab w:val="left" w:pos="2268"/>
          <w:tab w:val="left" w:pos="5059"/>
        </w:tabs>
        <w:spacing w:line="240" w:lineRule="auto"/>
        <w:ind w:firstLine="1701"/>
        <w:jc w:val="both"/>
        <w:rPr>
          <w:rFonts w:ascii="Arial" w:eastAsia="Calibri" w:hAnsi="Arial" w:cs="Arial"/>
          <w:sz w:val="24"/>
        </w:rPr>
      </w:pPr>
      <w:r w:rsidRPr="00434F27">
        <w:rPr>
          <w:rFonts w:ascii="Arial" w:eastAsia="Calibri" w:hAnsi="Arial" w:cs="Arial"/>
          <w:sz w:val="24"/>
        </w:rPr>
        <w:t xml:space="preserve">Quanto à competência para legislar a matéria, a Lei orgânica assim estabelece: </w:t>
      </w:r>
    </w:p>
    <w:p w:rsidR="00434F27" w:rsidRPr="00434F27" w:rsidRDefault="00434F27" w:rsidP="00434F27">
      <w:pPr>
        <w:tabs>
          <w:tab w:val="left" w:pos="2268"/>
          <w:tab w:val="left" w:pos="5059"/>
        </w:tabs>
        <w:spacing w:line="240" w:lineRule="auto"/>
        <w:ind w:left="1701"/>
        <w:jc w:val="both"/>
        <w:rPr>
          <w:rFonts w:ascii="Arial" w:eastAsia="Calibri" w:hAnsi="Arial" w:cs="Arial"/>
          <w:sz w:val="20"/>
        </w:rPr>
      </w:pPr>
      <w:proofErr w:type="gramStart"/>
      <w:r w:rsidRPr="00434F27">
        <w:rPr>
          <w:rFonts w:ascii="Arial" w:eastAsia="Calibri" w:hAnsi="Arial" w:cs="Arial"/>
          <w:i/>
          <w:iCs/>
          <w:sz w:val="20"/>
        </w:rPr>
        <w:t xml:space="preserve">“Art. 6º Compete ao Município no exercício de sua autonomia: </w:t>
      </w:r>
    </w:p>
    <w:p w:rsidR="00434F27" w:rsidRPr="00434F27" w:rsidRDefault="00434F27" w:rsidP="00434F27">
      <w:pPr>
        <w:tabs>
          <w:tab w:val="left" w:pos="2268"/>
          <w:tab w:val="left" w:pos="5059"/>
        </w:tabs>
        <w:spacing w:line="240" w:lineRule="auto"/>
        <w:ind w:left="1701"/>
        <w:jc w:val="both"/>
        <w:rPr>
          <w:rFonts w:ascii="Arial" w:eastAsia="Calibri" w:hAnsi="Arial" w:cs="Arial"/>
          <w:sz w:val="20"/>
        </w:rPr>
      </w:pPr>
      <w:proofErr w:type="gramEnd"/>
      <w:r w:rsidRPr="00434F27">
        <w:rPr>
          <w:rFonts w:ascii="Arial" w:eastAsia="Calibri" w:hAnsi="Arial" w:cs="Arial"/>
          <w:i/>
          <w:iCs/>
          <w:sz w:val="20"/>
        </w:rPr>
        <w:t xml:space="preserve">(...) </w:t>
      </w:r>
    </w:p>
    <w:p w:rsidR="00434F27" w:rsidRPr="00434F27" w:rsidRDefault="00434F27" w:rsidP="00434F27">
      <w:pPr>
        <w:tabs>
          <w:tab w:val="left" w:pos="2268"/>
          <w:tab w:val="left" w:pos="5059"/>
        </w:tabs>
        <w:spacing w:line="240" w:lineRule="auto"/>
        <w:ind w:left="1701"/>
        <w:jc w:val="both"/>
        <w:rPr>
          <w:rFonts w:ascii="Arial" w:eastAsia="Calibri" w:hAnsi="Arial" w:cs="Arial"/>
          <w:sz w:val="20"/>
        </w:rPr>
      </w:pPr>
      <w:r w:rsidRPr="00434F27">
        <w:rPr>
          <w:rFonts w:ascii="Arial" w:eastAsia="Calibri" w:hAnsi="Arial" w:cs="Arial"/>
          <w:i/>
          <w:iCs/>
          <w:sz w:val="20"/>
        </w:rPr>
        <w:t xml:space="preserve">II – elaborar suas leis, expedir decretos e atos relativos aos assuntos de seu peculiar interesse; </w:t>
      </w:r>
    </w:p>
    <w:p w:rsidR="00434F27" w:rsidRPr="00434F27" w:rsidRDefault="00434F27" w:rsidP="00434F27">
      <w:pPr>
        <w:tabs>
          <w:tab w:val="left" w:pos="2268"/>
          <w:tab w:val="left" w:pos="5059"/>
        </w:tabs>
        <w:spacing w:line="240" w:lineRule="auto"/>
        <w:ind w:left="1701"/>
        <w:jc w:val="both"/>
        <w:rPr>
          <w:rFonts w:ascii="Arial" w:eastAsia="Calibri" w:hAnsi="Arial" w:cs="Arial"/>
          <w:sz w:val="20"/>
        </w:rPr>
      </w:pPr>
      <w:r w:rsidRPr="00434F27">
        <w:rPr>
          <w:rFonts w:ascii="Arial" w:eastAsia="Calibri" w:hAnsi="Arial" w:cs="Arial"/>
          <w:i/>
          <w:iCs/>
          <w:sz w:val="20"/>
        </w:rPr>
        <w:t xml:space="preserve">(...) </w:t>
      </w:r>
    </w:p>
    <w:p w:rsidR="00434F27" w:rsidRPr="00434F27" w:rsidRDefault="00434F27" w:rsidP="00434F27">
      <w:pPr>
        <w:tabs>
          <w:tab w:val="left" w:pos="2268"/>
          <w:tab w:val="left" w:pos="5059"/>
        </w:tabs>
        <w:spacing w:line="240" w:lineRule="auto"/>
        <w:ind w:left="1701"/>
        <w:jc w:val="both"/>
        <w:rPr>
          <w:rFonts w:ascii="Arial" w:eastAsia="Calibri" w:hAnsi="Arial" w:cs="Arial"/>
          <w:sz w:val="20"/>
        </w:rPr>
      </w:pPr>
      <w:r w:rsidRPr="00434F27">
        <w:rPr>
          <w:rFonts w:ascii="Arial" w:eastAsia="Calibri" w:hAnsi="Arial" w:cs="Arial"/>
          <w:i/>
          <w:iCs/>
          <w:sz w:val="20"/>
        </w:rPr>
        <w:t xml:space="preserve">XXIV – legislar sobre assuntos de interesse local; </w:t>
      </w:r>
    </w:p>
    <w:p w:rsidR="00434F27" w:rsidRPr="00434F27" w:rsidRDefault="00434F27" w:rsidP="00434F27">
      <w:pPr>
        <w:tabs>
          <w:tab w:val="left" w:pos="2268"/>
          <w:tab w:val="left" w:pos="5059"/>
        </w:tabs>
        <w:spacing w:line="240" w:lineRule="auto"/>
        <w:ind w:left="1701"/>
        <w:jc w:val="both"/>
        <w:rPr>
          <w:rFonts w:ascii="Arial" w:eastAsia="Calibri" w:hAnsi="Arial" w:cs="Arial"/>
          <w:sz w:val="20"/>
        </w:rPr>
      </w:pPr>
      <w:r w:rsidRPr="00434F27">
        <w:rPr>
          <w:rFonts w:ascii="Arial" w:eastAsia="Calibri" w:hAnsi="Arial" w:cs="Arial"/>
          <w:i/>
          <w:iCs/>
          <w:sz w:val="20"/>
        </w:rPr>
        <w:t xml:space="preserve">Art. 60. Compete privativamente ao Prefeito: </w:t>
      </w:r>
    </w:p>
    <w:p w:rsidR="00434F27" w:rsidRPr="00434F27" w:rsidRDefault="00434F27" w:rsidP="00434F27">
      <w:pPr>
        <w:tabs>
          <w:tab w:val="left" w:pos="2268"/>
          <w:tab w:val="left" w:pos="5059"/>
        </w:tabs>
        <w:spacing w:line="240" w:lineRule="auto"/>
        <w:ind w:left="1701"/>
        <w:jc w:val="both"/>
        <w:rPr>
          <w:rFonts w:ascii="Arial" w:eastAsia="Calibri" w:hAnsi="Arial" w:cs="Arial"/>
          <w:sz w:val="20"/>
        </w:rPr>
      </w:pPr>
      <w:r w:rsidRPr="00434F27">
        <w:rPr>
          <w:rFonts w:ascii="Arial" w:eastAsia="Calibri" w:hAnsi="Arial" w:cs="Arial"/>
          <w:i/>
          <w:iCs/>
          <w:sz w:val="20"/>
        </w:rPr>
        <w:t xml:space="preserve">(...) </w:t>
      </w:r>
    </w:p>
    <w:p w:rsidR="00434F27" w:rsidRPr="00434F27" w:rsidRDefault="00434F27" w:rsidP="00434F27">
      <w:pPr>
        <w:tabs>
          <w:tab w:val="left" w:pos="2268"/>
          <w:tab w:val="left" w:pos="5059"/>
        </w:tabs>
        <w:spacing w:line="240" w:lineRule="auto"/>
        <w:ind w:left="1701"/>
        <w:jc w:val="both"/>
        <w:rPr>
          <w:rFonts w:ascii="Arial" w:eastAsia="Calibri" w:hAnsi="Arial" w:cs="Arial"/>
          <w:sz w:val="20"/>
        </w:rPr>
      </w:pPr>
      <w:r w:rsidRPr="00434F27">
        <w:rPr>
          <w:rFonts w:ascii="Arial" w:eastAsia="Calibri" w:hAnsi="Arial" w:cs="Arial"/>
          <w:i/>
          <w:iCs/>
          <w:sz w:val="20"/>
        </w:rPr>
        <w:t xml:space="preserve">VI – dispor sobre a organização e o funcionamento da administração municipal na forma da lei; </w:t>
      </w:r>
    </w:p>
    <w:p w:rsidR="00434F27" w:rsidRPr="00434F27" w:rsidRDefault="00434F27" w:rsidP="00434F27">
      <w:pPr>
        <w:tabs>
          <w:tab w:val="left" w:pos="2268"/>
          <w:tab w:val="left" w:pos="5059"/>
        </w:tabs>
        <w:spacing w:line="240" w:lineRule="auto"/>
        <w:ind w:left="1701"/>
        <w:jc w:val="both"/>
        <w:rPr>
          <w:rFonts w:ascii="Arial" w:eastAsia="Calibri" w:hAnsi="Arial" w:cs="Arial"/>
          <w:sz w:val="20"/>
        </w:rPr>
      </w:pPr>
      <w:r w:rsidRPr="00434F27">
        <w:rPr>
          <w:rFonts w:ascii="Arial" w:eastAsia="Calibri" w:hAnsi="Arial" w:cs="Arial"/>
          <w:i/>
          <w:iCs/>
          <w:sz w:val="20"/>
        </w:rPr>
        <w:t xml:space="preserve">(...) </w:t>
      </w:r>
    </w:p>
    <w:p w:rsidR="00434F27" w:rsidRPr="00434F27" w:rsidRDefault="00434F27" w:rsidP="00434F27">
      <w:pPr>
        <w:tabs>
          <w:tab w:val="left" w:pos="2268"/>
          <w:tab w:val="left" w:pos="5059"/>
        </w:tabs>
        <w:spacing w:line="240" w:lineRule="auto"/>
        <w:ind w:left="1701"/>
        <w:jc w:val="both"/>
        <w:rPr>
          <w:rFonts w:ascii="Arial" w:eastAsia="Calibri" w:hAnsi="Arial" w:cs="Arial"/>
          <w:sz w:val="20"/>
        </w:rPr>
      </w:pPr>
      <w:r w:rsidRPr="00434F27">
        <w:rPr>
          <w:rFonts w:ascii="Arial" w:eastAsia="Calibri" w:hAnsi="Arial" w:cs="Arial"/>
          <w:i/>
          <w:iCs/>
          <w:sz w:val="20"/>
        </w:rPr>
        <w:t xml:space="preserve">VIII – expedir atos próprios de sua atividade administrativa; </w:t>
      </w:r>
    </w:p>
    <w:p w:rsidR="00434F27" w:rsidRPr="00434F27" w:rsidRDefault="00434F27" w:rsidP="00434F27">
      <w:pPr>
        <w:tabs>
          <w:tab w:val="left" w:pos="2268"/>
          <w:tab w:val="left" w:pos="5059"/>
        </w:tabs>
        <w:spacing w:line="240" w:lineRule="auto"/>
        <w:ind w:left="1701"/>
        <w:jc w:val="both"/>
        <w:rPr>
          <w:rFonts w:ascii="Arial" w:eastAsia="Calibri" w:hAnsi="Arial" w:cs="Arial"/>
          <w:sz w:val="20"/>
        </w:rPr>
      </w:pPr>
      <w:r w:rsidRPr="00434F27">
        <w:rPr>
          <w:rFonts w:ascii="Arial" w:eastAsia="Calibri" w:hAnsi="Arial" w:cs="Arial"/>
          <w:i/>
          <w:iCs/>
          <w:sz w:val="20"/>
        </w:rPr>
        <w:lastRenderedPageBreak/>
        <w:t xml:space="preserve">(...) </w:t>
      </w:r>
    </w:p>
    <w:p w:rsidR="00434F27" w:rsidRPr="00434F27" w:rsidRDefault="00434F27" w:rsidP="00434F27">
      <w:pPr>
        <w:tabs>
          <w:tab w:val="left" w:pos="2268"/>
          <w:tab w:val="left" w:pos="5059"/>
        </w:tabs>
        <w:spacing w:line="240" w:lineRule="auto"/>
        <w:ind w:left="1701"/>
        <w:jc w:val="both"/>
        <w:rPr>
          <w:rFonts w:ascii="Arial" w:eastAsia="Calibri" w:hAnsi="Arial" w:cs="Arial"/>
          <w:sz w:val="20"/>
        </w:rPr>
      </w:pPr>
      <w:r w:rsidRPr="00434F27">
        <w:rPr>
          <w:rFonts w:ascii="Arial" w:eastAsia="Calibri" w:hAnsi="Arial" w:cs="Arial"/>
          <w:i/>
          <w:iCs/>
          <w:sz w:val="20"/>
        </w:rPr>
        <w:t xml:space="preserve">XI – prover os cargos públicos e expedir </w:t>
      </w:r>
      <w:proofErr w:type="gramStart"/>
      <w:r w:rsidRPr="00434F27">
        <w:rPr>
          <w:rFonts w:ascii="Arial" w:eastAsia="Calibri" w:hAnsi="Arial" w:cs="Arial"/>
          <w:i/>
          <w:iCs/>
          <w:sz w:val="20"/>
        </w:rPr>
        <w:t>o demais atos</w:t>
      </w:r>
      <w:proofErr w:type="gramEnd"/>
      <w:r w:rsidRPr="00434F27">
        <w:rPr>
          <w:rFonts w:ascii="Arial" w:eastAsia="Calibri" w:hAnsi="Arial" w:cs="Arial"/>
          <w:i/>
          <w:iCs/>
          <w:sz w:val="20"/>
        </w:rPr>
        <w:t xml:space="preserve"> referentes à situação funcional dos servidores; </w:t>
      </w:r>
    </w:p>
    <w:p w:rsidR="00E66997" w:rsidRDefault="00434F27" w:rsidP="00434F27">
      <w:pPr>
        <w:tabs>
          <w:tab w:val="left" w:pos="2268"/>
          <w:tab w:val="left" w:pos="5059"/>
        </w:tabs>
        <w:spacing w:line="240" w:lineRule="auto"/>
        <w:ind w:firstLine="1701"/>
        <w:jc w:val="both"/>
        <w:rPr>
          <w:rFonts w:ascii="Arial" w:eastAsia="Calibri" w:hAnsi="Arial" w:cs="Arial"/>
          <w:sz w:val="24"/>
        </w:rPr>
      </w:pPr>
      <w:r w:rsidRPr="00434F27">
        <w:rPr>
          <w:rFonts w:ascii="Arial" w:eastAsia="Calibri" w:hAnsi="Arial" w:cs="Arial"/>
          <w:sz w:val="24"/>
        </w:rPr>
        <w:t xml:space="preserve">Desta forma, o presente PL encontra-se em conformidade com as normas legais vigentes, por ser de competência do Chefe do Poder Executivo normatização sobre matéria relativa </w:t>
      </w:r>
      <w:proofErr w:type="gramStart"/>
      <w:r w:rsidRPr="00434F27">
        <w:rPr>
          <w:rFonts w:ascii="Arial" w:eastAsia="Calibri" w:hAnsi="Arial" w:cs="Arial"/>
          <w:sz w:val="24"/>
        </w:rPr>
        <w:t>a</w:t>
      </w:r>
      <w:proofErr w:type="gramEnd"/>
      <w:r w:rsidRPr="00434F27">
        <w:rPr>
          <w:rFonts w:ascii="Arial" w:eastAsia="Calibri" w:hAnsi="Arial" w:cs="Arial"/>
          <w:sz w:val="24"/>
        </w:rPr>
        <w:t xml:space="preserve"> organização funcional das atividades administrativas e de seus servidores, </w:t>
      </w:r>
      <w:r w:rsidRPr="00434F27">
        <w:rPr>
          <w:rFonts w:ascii="Arial" w:eastAsia="Calibri" w:hAnsi="Arial" w:cs="Arial"/>
          <w:b/>
          <w:bCs/>
          <w:sz w:val="24"/>
        </w:rPr>
        <w:t xml:space="preserve">NÃO </w:t>
      </w:r>
      <w:r w:rsidRPr="00434F27">
        <w:rPr>
          <w:rFonts w:ascii="Arial" w:eastAsia="Calibri" w:hAnsi="Arial" w:cs="Arial"/>
          <w:sz w:val="24"/>
        </w:rPr>
        <w:t>se registrando, desta forma, qualquer vício de origem na presente propositura, nos termos do art. 61, §1º, II, ‘a’, da CF, aplicado por simetria, sendo cabível ao Chefe do Poder Executivo iniciar o processo legislativo nos termos apresentados.</w:t>
      </w:r>
    </w:p>
    <w:p w:rsidR="004657DA" w:rsidRPr="004657DA" w:rsidRDefault="004657DA" w:rsidP="004657DA">
      <w:pPr>
        <w:tabs>
          <w:tab w:val="left" w:pos="2268"/>
          <w:tab w:val="left" w:pos="5059"/>
        </w:tabs>
        <w:spacing w:line="240" w:lineRule="auto"/>
        <w:ind w:firstLine="1701"/>
        <w:jc w:val="both"/>
        <w:rPr>
          <w:rFonts w:ascii="Arial" w:eastAsia="Calibri" w:hAnsi="Arial" w:cs="Arial"/>
          <w:bCs/>
          <w:sz w:val="24"/>
        </w:rPr>
      </w:pPr>
      <w:r w:rsidRPr="004657DA">
        <w:rPr>
          <w:rFonts w:ascii="Arial" w:eastAsia="Calibri" w:hAnsi="Arial" w:cs="Arial"/>
          <w:bCs/>
          <w:sz w:val="24"/>
        </w:rPr>
        <w:t xml:space="preserve">Quanto a </w:t>
      </w:r>
      <w:r w:rsidRPr="004657DA">
        <w:rPr>
          <w:rFonts w:ascii="Arial" w:eastAsia="Calibri" w:hAnsi="Arial" w:cs="Arial"/>
          <w:b/>
          <w:bCs/>
          <w:sz w:val="24"/>
        </w:rPr>
        <w:t>Emenda</w:t>
      </w:r>
      <w:r>
        <w:rPr>
          <w:rFonts w:ascii="Arial" w:eastAsia="Calibri" w:hAnsi="Arial" w:cs="Arial"/>
          <w:b/>
          <w:bCs/>
          <w:sz w:val="24"/>
        </w:rPr>
        <w:t xml:space="preserve"> Modificativa</w:t>
      </w:r>
      <w:r w:rsidRPr="004657DA">
        <w:rPr>
          <w:rFonts w:ascii="Arial" w:eastAsia="Calibri" w:hAnsi="Arial" w:cs="Arial"/>
          <w:bCs/>
          <w:sz w:val="24"/>
        </w:rPr>
        <w:t xml:space="preserve"> apresentada por esta comissão, adotamos a fundação contida no Parecer Jurídico Complementar ao 65/2017, da Procuradoria Geral:</w:t>
      </w:r>
    </w:p>
    <w:p w:rsidR="004657DA" w:rsidRPr="004657DA" w:rsidRDefault="004657DA" w:rsidP="004657DA">
      <w:pPr>
        <w:tabs>
          <w:tab w:val="left" w:pos="2268"/>
          <w:tab w:val="left" w:pos="5059"/>
        </w:tabs>
        <w:spacing w:line="240" w:lineRule="auto"/>
        <w:ind w:firstLine="1701"/>
        <w:jc w:val="both"/>
        <w:rPr>
          <w:rFonts w:ascii="Arial" w:eastAsia="Calibri" w:hAnsi="Arial" w:cs="Arial"/>
          <w:i/>
          <w:sz w:val="24"/>
        </w:rPr>
      </w:pPr>
      <w:r w:rsidRPr="004657DA">
        <w:rPr>
          <w:rFonts w:ascii="Arial" w:eastAsia="Calibri" w:hAnsi="Arial" w:cs="Arial"/>
          <w:bCs/>
          <w:i/>
          <w:sz w:val="24"/>
        </w:rPr>
        <w:t xml:space="preserve">No que se refere </w:t>
      </w:r>
      <w:proofErr w:type="gramStart"/>
      <w:r w:rsidRPr="004657DA">
        <w:rPr>
          <w:rFonts w:ascii="Arial" w:eastAsia="Calibri" w:hAnsi="Arial" w:cs="Arial"/>
          <w:bCs/>
          <w:i/>
          <w:sz w:val="24"/>
        </w:rPr>
        <w:t>a</w:t>
      </w:r>
      <w:proofErr w:type="gramEnd"/>
      <w:r w:rsidRPr="004657DA">
        <w:rPr>
          <w:rFonts w:ascii="Arial" w:eastAsia="Calibri" w:hAnsi="Arial" w:cs="Arial"/>
          <w:bCs/>
          <w:i/>
          <w:sz w:val="24"/>
        </w:rPr>
        <w:t xml:space="preserve"> Emenda proposta pela Comissão de Constituição, Justiça e Redação, avaliamos possível a iniciativa, vez que a emenda se limita apenas a reduzir os valores das diárias, motivada em majoração desproporcional no seus valores, considerando o caráter indenizatório nas mesmas, que devem servir apenas para o custeio das despesas com alimentação e estadia, cujos valores definidos foram avaliados como suficientes, nas condições estabelecidas. </w:t>
      </w:r>
    </w:p>
    <w:p w:rsidR="004657DA" w:rsidRPr="004657DA" w:rsidRDefault="004657DA" w:rsidP="004657DA">
      <w:pPr>
        <w:tabs>
          <w:tab w:val="left" w:pos="2268"/>
          <w:tab w:val="left" w:pos="5059"/>
        </w:tabs>
        <w:spacing w:line="240" w:lineRule="auto"/>
        <w:ind w:firstLine="1701"/>
        <w:jc w:val="both"/>
        <w:rPr>
          <w:rFonts w:ascii="Arial" w:eastAsia="Calibri" w:hAnsi="Arial" w:cs="Arial"/>
          <w:i/>
          <w:sz w:val="24"/>
        </w:rPr>
      </w:pPr>
      <w:r w:rsidRPr="004657DA">
        <w:rPr>
          <w:rFonts w:ascii="Arial" w:eastAsia="Calibri" w:hAnsi="Arial" w:cs="Arial"/>
          <w:bCs/>
          <w:i/>
          <w:sz w:val="24"/>
        </w:rPr>
        <w:t>Em relação a esta iniciativa, a normatização apresentada não está presente nas vedações impostas pelo art. 61, § 1º, da CF, cuja competência é privativa do Chefe do Poder Executivo, de sorte que, por exclusão, a presente emenda encontra-se em conformidade com as normas legais vigentes, podendo ser proposta por iniciativa de vereador ou comissão, vez que não interfere na estrutura e organização administrativa do município e de suas atribuições, também não cria obrigações, tampouco despesas (pelo contrário, reduz despesa), avaliamos possível a sua iniciativa, nos termos apresentados.</w:t>
      </w:r>
    </w:p>
    <w:p w:rsidR="004657DA" w:rsidRPr="002B3B2C" w:rsidRDefault="004657DA" w:rsidP="00434F27">
      <w:pPr>
        <w:tabs>
          <w:tab w:val="left" w:pos="2268"/>
          <w:tab w:val="left" w:pos="5059"/>
        </w:tabs>
        <w:spacing w:line="240" w:lineRule="auto"/>
        <w:ind w:firstLine="1701"/>
        <w:jc w:val="both"/>
        <w:rPr>
          <w:rFonts w:ascii="Arial" w:eastAsia="Calibri" w:hAnsi="Arial" w:cs="Arial"/>
          <w:sz w:val="24"/>
        </w:rPr>
      </w:pPr>
    </w:p>
    <w:p w:rsidR="001204C8" w:rsidRPr="002B3B2C" w:rsidRDefault="00F05D17" w:rsidP="00415112">
      <w:pPr>
        <w:tabs>
          <w:tab w:val="left" w:pos="2268"/>
          <w:tab w:val="left" w:pos="5059"/>
        </w:tabs>
        <w:spacing w:line="240" w:lineRule="auto"/>
        <w:jc w:val="center"/>
        <w:rPr>
          <w:rFonts w:ascii="Arial" w:eastAsia="Calibri" w:hAnsi="Arial" w:cs="Arial"/>
          <w:b/>
          <w:sz w:val="24"/>
          <w:u w:val="single"/>
        </w:rPr>
      </w:pPr>
      <w:r w:rsidRPr="002B3B2C">
        <w:rPr>
          <w:rFonts w:ascii="Arial" w:eastAsia="Calibri" w:hAnsi="Arial" w:cs="Arial"/>
          <w:sz w:val="24"/>
        </w:rPr>
        <w:t xml:space="preserve">Em relação à </w:t>
      </w:r>
      <w:r w:rsidRPr="002B3B2C">
        <w:rPr>
          <w:rFonts w:ascii="Arial" w:eastAsia="Calibri" w:hAnsi="Arial" w:cs="Arial"/>
          <w:b/>
          <w:sz w:val="24"/>
          <w:u w:val="single"/>
        </w:rPr>
        <w:t>técnica legislativa</w:t>
      </w:r>
    </w:p>
    <w:p w:rsidR="008303A5" w:rsidRPr="008303A5" w:rsidRDefault="008303A5" w:rsidP="008303A5">
      <w:pPr>
        <w:tabs>
          <w:tab w:val="left" w:pos="2268"/>
          <w:tab w:val="left" w:pos="5059"/>
        </w:tabs>
        <w:spacing w:line="240" w:lineRule="auto"/>
        <w:ind w:firstLine="1701"/>
        <w:jc w:val="both"/>
        <w:rPr>
          <w:rFonts w:ascii="Arial" w:eastAsia="Calibri" w:hAnsi="Arial" w:cs="Arial"/>
          <w:sz w:val="24"/>
        </w:rPr>
      </w:pPr>
      <w:r w:rsidRPr="008303A5">
        <w:rPr>
          <w:rFonts w:ascii="Arial" w:eastAsia="Calibri" w:hAnsi="Arial" w:cs="Arial"/>
          <w:sz w:val="24"/>
        </w:rPr>
        <w:t xml:space="preserve">A uniformidade que requer o ordenamento jurídico não </w:t>
      </w:r>
      <w:proofErr w:type="gramStart"/>
      <w:r w:rsidRPr="008303A5">
        <w:rPr>
          <w:rFonts w:ascii="Arial" w:eastAsia="Calibri" w:hAnsi="Arial" w:cs="Arial"/>
          <w:sz w:val="24"/>
        </w:rPr>
        <w:t>permite,</w:t>
      </w:r>
      <w:proofErr w:type="gramEnd"/>
      <w:r w:rsidRPr="008303A5">
        <w:rPr>
          <w:rFonts w:ascii="Arial" w:eastAsia="Calibri" w:hAnsi="Arial" w:cs="Arial"/>
          <w:sz w:val="24"/>
        </w:rPr>
        <w:t xml:space="preserve"> no que concerne à forma, a plena liberdade ao legislador para alterar as leis. Assim, sempre que for deflagrado o processo legislativo, deve-se manter certo padrão, não sendo admitida a criação de estrutura destoante ou símbolos gráficos diversos daqueles comumente utilizados no processo de elaboração dos atos normativos, em conformidade com o que dispõe a Lei Complementar nº 95/1998. </w:t>
      </w:r>
    </w:p>
    <w:p w:rsidR="008303A5" w:rsidRPr="008303A5" w:rsidRDefault="008303A5" w:rsidP="008303A5">
      <w:pPr>
        <w:tabs>
          <w:tab w:val="left" w:pos="2268"/>
          <w:tab w:val="left" w:pos="5059"/>
        </w:tabs>
        <w:spacing w:line="240" w:lineRule="auto"/>
        <w:ind w:firstLine="1701"/>
        <w:jc w:val="both"/>
        <w:rPr>
          <w:rFonts w:ascii="Arial" w:eastAsia="Calibri" w:hAnsi="Arial" w:cs="Arial"/>
          <w:sz w:val="24"/>
        </w:rPr>
      </w:pPr>
      <w:r w:rsidRPr="008303A5">
        <w:rPr>
          <w:rFonts w:ascii="Arial" w:eastAsia="Calibri" w:hAnsi="Arial" w:cs="Arial"/>
          <w:sz w:val="24"/>
        </w:rPr>
        <w:t xml:space="preserve">Neste quesito, observamos que o PL, ora em análise, apresenta epígrafe, ementa e está disposto em artigos, parágrafos e incisos, seguindo a estrutura das normas de redação definidas na LC 95/98. </w:t>
      </w:r>
    </w:p>
    <w:p w:rsidR="008303A5" w:rsidRDefault="008303A5" w:rsidP="008303A5">
      <w:pPr>
        <w:tabs>
          <w:tab w:val="left" w:pos="2268"/>
          <w:tab w:val="left" w:pos="5059"/>
        </w:tabs>
        <w:spacing w:line="240" w:lineRule="auto"/>
        <w:ind w:firstLine="1701"/>
        <w:jc w:val="both"/>
        <w:rPr>
          <w:rFonts w:ascii="Arial" w:eastAsia="Calibri" w:hAnsi="Arial" w:cs="Arial"/>
          <w:sz w:val="24"/>
        </w:rPr>
      </w:pPr>
      <w:r w:rsidRPr="008303A5">
        <w:rPr>
          <w:rFonts w:ascii="Arial" w:eastAsia="Calibri" w:hAnsi="Arial" w:cs="Arial"/>
          <w:sz w:val="24"/>
        </w:rPr>
        <w:t xml:space="preserve">No que se refere ao prazo de vigência, que ficou estabelecido para entrar em vigor na data da publicação, também segue o disposto na LC 95/98 para leis de pequena repercussão, apresentando formatação adequada, ao nosso juízo, dentro das normas legais vigentes. </w:t>
      </w:r>
    </w:p>
    <w:p w:rsidR="008303A5" w:rsidRDefault="008303A5" w:rsidP="008303A5">
      <w:pPr>
        <w:tabs>
          <w:tab w:val="left" w:pos="2268"/>
          <w:tab w:val="left" w:pos="5059"/>
        </w:tabs>
        <w:spacing w:line="240" w:lineRule="auto"/>
        <w:ind w:firstLine="1701"/>
        <w:jc w:val="both"/>
        <w:rPr>
          <w:rFonts w:ascii="Arial" w:eastAsia="Calibri" w:hAnsi="Arial" w:cs="Arial"/>
          <w:sz w:val="24"/>
        </w:rPr>
      </w:pPr>
    </w:p>
    <w:p w:rsidR="00F05D17" w:rsidRPr="002B3B2C" w:rsidRDefault="00F05D17" w:rsidP="008303A5">
      <w:pPr>
        <w:tabs>
          <w:tab w:val="left" w:pos="2268"/>
          <w:tab w:val="left" w:pos="5059"/>
        </w:tabs>
        <w:spacing w:line="240" w:lineRule="auto"/>
        <w:jc w:val="center"/>
        <w:rPr>
          <w:rFonts w:ascii="Arial" w:eastAsia="Calibri" w:hAnsi="Arial" w:cs="Arial"/>
          <w:b/>
          <w:sz w:val="24"/>
        </w:rPr>
      </w:pPr>
      <w:r w:rsidRPr="002B3B2C">
        <w:rPr>
          <w:rFonts w:ascii="Arial" w:eastAsia="Calibri" w:hAnsi="Arial" w:cs="Arial"/>
          <w:b/>
          <w:sz w:val="24"/>
        </w:rPr>
        <w:t>Conclusão do Voto:</w:t>
      </w:r>
    </w:p>
    <w:p w:rsidR="00F05D17" w:rsidRDefault="00F05D17" w:rsidP="006917A5">
      <w:pPr>
        <w:tabs>
          <w:tab w:val="left" w:pos="1701"/>
          <w:tab w:val="left" w:pos="5059"/>
        </w:tabs>
        <w:spacing w:line="240" w:lineRule="auto"/>
        <w:jc w:val="both"/>
        <w:rPr>
          <w:rFonts w:ascii="Arial" w:eastAsia="Calibri" w:hAnsi="Arial" w:cs="Arial"/>
          <w:sz w:val="24"/>
        </w:rPr>
      </w:pPr>
      <w:r w:rsidRPr="002B3B2C">
        <w:rPr>
          <w:rFonts w:ascii="Arial" w:eastAsia="Calibri" w:hAnsi="Arial" w:cs="Arial"/>
          <w:sz w:val="24"/>
        </w:rPr>
        <w:tab/>
        <w:t>Diante dos fundamentos legais e constitucionais expostos,</w:t>
      </w:r>
      <w:r w:rsidR="00E45270" w:rsidRPr="002B3B2C">
        <w:rPr>
          <w:rFonts w:ascii="Arial" w:eastAsia="Calibri" w:hAnsi="Arial" w:cs="Arial"/>
          <w:sz w:val="24"/>
        </w:rPr>
        <w:t xml:space="preserve"> com fundamento no parecer jurídico da Procuradora Geral desta Casa</w:t>
      </w:r>
      <w:r w:rsidR="00954242" w:rsidRPr="002B3B2C">
        <w:rPr>
          <w:rFonts w:ascii="Arial" w:eastAsia="Calibri" w:hAnsi="Arial" w:cs="Arial"/>
          <w:sz w:val="24"/>
        </w:rPr>
        <w:t xml:space="preserve">, </w:t>
      </w:r>
      <w:r w:rsidRPr="002B3B2C">
        <w:rPr>
          <w:rFonts w:ascii="Arial" w:eastAsia="Calibri" w:hAnsi="Arial" w:cs="Arial"/>
          <w:sz w:val="24"/>
        </w:rPr>
        <w:t>esta Relatoria, depois de debate realizado na Comi</w:t>
      </w:r>
      <w:r w:rsidR="00DC1025" w:rsidRPr="002B3B2C">
        <w:rPr>
          <w:rFonts w:ascii="Arial" w:eastAsia="Calibri" w:hAnsi="Arial" w:cs="Arial"/>
          <w:sz w:val="24"/>
        </w:rPr>
        <w:t>ssão, disponibiliza o presente v</w:t>
      </w:r>
      <w:r w:rsidRPr="002B3B2C">
        <w:rPr>
          <w:rFonts w:ascii="Arial" w:eastAsia="Calibri" w:hAnsi="Arial" w:cs="Arial"/>
          <w:sz w:val="24"/>
        </w:rPr>
        <w:t>oto favorável à tramitação da matéria</w:t>
      </w:r>
      <w:r w:rsidR="002A00DD">
        <w:rPr>
          <w:rFonts w:ascii="Arial" w:eastAsia="Calibri" w:hAnsi="Arial" w:cs="Arial"/>
          <w:sz w:val="24"/>
        </w:rPr>
        <w:t xml:space="preserve">, com a </w:t>
      </w:r>
      <w:r w:rsidR="002A00DD" w:rsidRPr="002A00DD">
        <w:rPr>
          <w:rFonts w:ascii="Arial" w:eastAsia="Calibri" w:hAnsi="Arial" w:cs="Arial"/>
          <w:b/>
          <w:sz w:val="24"/>
        </w:rPr>
        <w:t xml:space="preserve">mensagem retificativa e a emenda </w:t>
      </w:r>
      <w:proofErr w:type="gramStart"/>
      <w:r w:rsidR="002A00DD" w:rsidRPr="002A00DD">
        <w:rPr>
          <w:rFonts w:ascii="Arial" w:eastAsia="Calibri" w:hAnsi="Arial" w:cs="Arial"/>
          <w:b/>
          <w:sz w:val="24"/>
        </w:rPr>
        <w:t>modificativa</w:t>
      </w:r>
      <w:r w:rsidR="002A00DD">
        <w:rPr>
          <w:rFonts w:ascii="Arial" w:eastAsia="Calibri" w:hAnsi="Arial" w:cs="Arial"/>
          <w:sz w:val="24"/>
        </w:rPr>
        <w:t xml:space="preserve"> apresentadas</w:t>
      </w:r>
      <w:proofErr w:type="gramEnd"/>
      <w:r w:rsidR="00C15929">
        <w:rPr>
          <w:rFonts w:ascii="Arial" w:eastAsia="Calibri" w:hAnsi="Arial" w:cs="Arial"/>
          <w:sz w:val="24"/>
        </w:rPr>
        <w:t>.</w:t>
      </w:r>
    </w:p>
    <w:p w:rsidR="00D7023F" w:rsidRPr="002B3B2C" w:rsidRDefault="00D7023F" w:rsidP="006917A5">
      <w:pPr>
        <w:tabs>
          <w:tab w:val="left" w:pos="1701"/>
          <w:tab w:val="left" w:pos="5059"/>
        </w:tabs>
        <w:spacing w:line="240" w:lineRule="auto"/>
        <w:jc w:val="both"/>
        <w:rPr>
          <w:rFonts w:ascii="Arial" w:eastAsia="Calibri" w:hAnsi="Arial" w:cs="Arial"/>
          <w:sz w:val="24"/>
        </w:rPr>
      </w:pPr>
    </w:p>
    <w:p w:rsidR="00F05D17" w:rsidRPr="002B3B2C" w:rsidRDefault="00ED318A" w:rsidP="006917A5">
      <w:pPr>
        <w:tabs>
          <w:tab w:val="left" w:pos="1701"/>
          <w:tab w:val="left" w:pos="5059"/>
        </w:tabs>
        <w:spacing w:line="240" w:lineRule="auto"/>
        <w:jc w:val="both"/>
        <w:rPr>
          <w:rFonts w:ascii="Arial" w:eastAsia="Calibri" w:hAnsi="Arial" w:cs="Arial"/>
          <w:sz w:val="24"/>
        </w:rPr>
      </w:pPr>
      <w:r w:rsidRPr="002B3B2C">
        <w:rPr>
          <w:rFonts w:ascii="Arial" w:eastAsia="Calibri" w:hAnsi="Arial" w:cs="Arial"/>
          <w:sz w:val="24"/>
        </w:rPr>
        <w:tab/>
      </w:r>
      <w:r w:rsidR="00F05D17" w:rsidRPr="002B3B2C">
        <w:rPr>
          <w:rFonts w:ascii="Arial" w:eastAsia="Calibri" w:hAnsi="Arial" w:cs="Arial"/>
          <w:sz w:val="24"/>
        </w:rPr>
        <w:t xml:space="preserve">Sala das Comissões, em </w:t>
      </w:r>
      <w:r w:rsidR="00C15929">
        <w:rPr>
          <w:rFonts w:ascii="Arial" w:eastAsia="Calibri" w:hAnsi="Arial" w:cs="Arial"/>
          <w:sz w:val="24"/>
        </w:rPr>
        <w:t>1</w:t>
      </w:r>
      <w:r w:rsidR="002A00DD">
        <w:rPr>
          <w:rFonts w:ascii="Arial" w:eastAsia="Calibri" w:hAnsi="Arial" w:cs="Arial"/>
          <w:sz w:val="24"/>
        </w:rPr>
        <w:t>6</w:t>
      </w:r>
      <w:r w:rsidR="00500FA5" w:rsidRPr="002B3B2C">
        <w:rPr>
          <w:rFonts w:ascii="Arial" w:eastAsia="Calibri" w:hAnsi="Arial" w:cs="Arial"/>
          <w:sz w:val="24"/>
        </w:rPr>
        <w:t xml:space="preserve"> de </w:t>
      </w:r>
      <w:r w:rsidR="002A00DD">
        <w:rPr>
          <w:rFonts w:ascii="Arial" w:eastAsia="Calibri" w:hAnsi="Arial" w:cs="Arial"/>
          <w:sz w:val="24"/>
        </w:rPr>
        <w:t>novem</w:t>
      </w:r>
      <w:r w:rsidR="00E64E93" w:rsidRPr="002B3B2C">
        <w:rPr>
          <w:rFonts w:ascii="Arial" w:eastAsia="Calibri" w:hAnsi="Arial" w:cs="Arial"/>
          <w:sz w:val="24"/>
        </w:rPr>
        <w:t>bro</w:t>
      </w:r>
      <w:r w:rsidR="00500FA5" w:rsidRPr="002B3B2C">
        <w:rPr>
          <w:rFonts w:ascii="Arial" w:eastAsia="Calibri" w:hAnsi="Arial" w:cs="Arial"/>
          <w:sz w:val="24"/>
        </w:rPr>
        <w:t xml:space="preserve"> de 2017.</w:t>
      </w:r>
    </w:p>
    <w:p w:rsidR="002B3B2C" w:rsidRDefault="002B3B2C" w:rsidP="006917A5">
      <w:pPr>
        <w:tabs>
          <w:tab w:val="left" w:pos="1701"/>
          <w:tab w:val="left" w:pos="5059"/>
        </w:tabs>
        <w:spacing w:line="240" w:lineRule="auto"/>
        <w:jc w:val="center"/>
        <w:rPr>
          <w:rFonts w:ascii="Arial" w:eastAsia="Calibri" w:hAnsi="Arial" w:cs="Arial"/>
          <w:sz w:val="24"/>
        </w:rPr>
      </w:pPr>
    </w:p>
    <w:p w:rsidR="00C15929" w:rsidRPr="002B3B2C" w:rsidRDefault="00C15929" w:rsidP="006917A5">
      <w:pPr>
        <w:tabs>
          <w:tab w:val="left" w:pos="1701"/>
          <w:tab w:val="left" w:pos="5059"/>
        </w:tabs>
        <w:spacing w:line="240" w:lineRule="auto"/>
        <w:jc w:val="center"/>
        <w:rPr>
          <w:rFonts w:ascii="Arial" w:eastAsia="Calibri" w:hAnsi="Arial" w:cs="Arial"/>
          <w:sz w:val="24"/>
        </w:rPr>
      </w:pPr>
    </w:p>
    <w:p w:rsidR="00500FA5" w:rsidRPr="002B3B2C" w:rsidRDefault="00500FA5" w:rsidP="006917A5">
      <w:pPr>
        <w:tabs>
          <w:tab w:val="left" w:pos="1701"/>
          <w:tab w:val="left" w:pos="5059"/>
        </w:tabs>
        <w:spacing w:line="240" w:lineRule="auto"/>
        <w:jc w:val="center"/>
        <w:rPr>
          <w:rFonts w:ascii="Arial" w:eastAsia="Calibri" w:hAnsi="Arial" w:cs="Arial"/>
          <w:sz w:val="24"/>
        </w:rPr>
      </w:pPr>
      <w:r w:rsidRPr="002B3B2C">
        <w:rPr>
          <w:rFonts w:ascii="Arial" w:eastAsia="Calibri" w:hAnsi="Arial" w:cs="Arial"/>
          <w:sz w:val="24"/>
        </w:rPr>
        <w:t>Vereadora Relatora</w:t>
      </w:r>
    </w:p>
    <w:p w:rsidR="00500FA5" w:rsidRPr="002B3B2C" w:rsidRDefault="00500FA5" w:rsidP="006917A5">
      <w:pPr>
        <w:tabs>
          <w:tab w:val="left" w:pos="1701"/>
          <w:tab w:val="left" w:pos="5059"/>
        </w:tabs>
        <w:spacing w:line="240" w:lineRule="auto"/>
        <w:jc w:val="center"/>
        <w:rPr>
          <w:rFonts w:ascii="Arial" w:eastAsia="Calibri" w:hAnsi="Arial" w:cs="Arial"/>
          <w:sz w:val="24"/>
        </w:rPr>
      </w:pPr>
      <w:r w:rsidRPr="002B3B2C">
        <w:rPr>
          <w:rFonts w:ascii="Arial" w:eastAsia="Calibri" w:hAnsi="Arial" w:cs="Arial"/>
          <w:sz w:val="24"/>
        </w:rPr>
        <w:t xml:space="preserve">Manu </w:t>
      </w:r>
      <w:proofErr w:type="spellStart"/>
      <w:r w:rsidRPr="002B3B2C">
        <w:rPr>
          <w:rFonts w:ascii="Arial" w:eastAsia="Calibri" w:hAnsi="Arial" w:cs="Arial"/>
          <w:sz w:val="24"/>
        </w:rPr>
        <w:t>Caliari</w:t>
      </w:r>
      <w:proofErr w:type="spellEnd"/>
    </w:p>
    <w:p w:rsidR="00E45270" w:rsidRPr="002B3B2C" w:rsidRDefault="00E45270" w:rsidP="006917A5">
      <w:pPr>
        <w:tabs>
          <w:tab w:val="left" w:pos="1701"/>
          <w:tab w:val="left" w:pos="5059"/>
        </w:tabs>
        <w:spacing w:line="240" w:lineRule="auto"/>
        <w:jc w:val="center"/>
        <w:rPr>
          <w:rFonts w:ascii="Arial" w:eastAsia="Calibri" w:hAnsi="Arial" w:cs="Arial"/>
          <w:sz w:val="24"/>
        </w:rPr>
      </w:pPr>
      <w:r w:rsidRPr="002B3B2C">
        <w:rPr>
          <w:rFonts w:ascii="Arial" w:eastAsia="Calibri" w:hAnsi="Arial" w:cs="Arial"/>
          <w:sz w:val="24"/>
        </w:rPr>
        <w:t>Acompanhando o voto da relatora:</w:t>
      </w:r>
    </w:p>
    <w:p w:rsidR="006E2854" w:rsidRDefault="006E2854" w:rsidP="006917A5">
      <w:pPr>
        <w:tabs>
          <w:tab w:val="left" w:pos="1701"/>
          <w:tab w:val="left" w:pos="5059"/>
        </w:tabs>
        <w:spacing w:line="240" w:lineRule="auto"/>
        <w:jc w:val="center"/>
        <w:rPr>
          <w:rFonts w:ascii="Arial" w:eastAsia="Calibri" w:hAnsi="Arial" w:cs="Arial"/>
          <w:sz w:val="24"/>
        </w:rPr>
      </w:pPr>
    </w:p>
    <w:p w:rsidR="002B3B2C" w:rsidRPr="002B3B2C" w:rsidRDefault="002B3B2C" w:rsidP="006917A5">
      <w:pPr>
        <w:tabs>
          <w:tab w:val="left" w:pos="1701"/>
          <w:tab w:val="left" w:pos="5059"/>
        </w:tabs>
        <w:spacing w:line="240" w:lineRule="auto"/>
        <w:jc w:val="center"/>
        <w:rPr>
          <w:rFonts w:ascii="Arial" w:eastAsia="Calibri" w:hAnsi="Arial" w:cs="Arial"/>
          <w:sz w:val="24"/>
        </w:rPr>
      </w:pPr>
    </w:p>
    <w:p w:rsidR="00E45270" w:rsidRPr="002B3B2C" w:rsidRDefault="00E45270" w:rsidP="006917A5">
      <w:pPr>
        <w:tabs>
          <w:tab w:val="left" w:pos="1701"/>
          <w:tab w:val="left" w:pos="5059"/>
        </w:tabs>
        <w:spacing w:line="240" w:lineRule="auto"/>
        <w:jc w:val="center"/>
        <w:rPr>
          <w:rFonts w:ascii="Arial" w:eastAsia="Calibri" w:hAnsi="Arial" w:cs="Arial"/>
          <w:sz w:val="24"/>
        </w:rPr>
      </w:pPr>
      <w:r w:rsidRPr="002B3B2C">
        <w:rPr>
          <w:rFonts w:ascii="Arial" w:eastAsia="Calibri" w:hAnsi="Arial" w:cs="Arial"/>
          <w:sz w:val="24"/>
        </w:rPr>
        <w:t>Vereador Presidente</w:t>
      </w:r>
    </w:p>
    <w:p w:rsidR="00E45270" w:rsidRPr="002B3B2C" w:rsidRDefault="00E45270" w:rsidP="006917A5">
      <w:pPr>
        <w:tabs>
          <w:tab w:val="left" w:pos="1701"/>
          <w:tab w:val="left" w:pos="5059"/>
        </w:tabs>
        <w:spacing w:line="240" w:lineRule="auto"/>
        <w:jc w:val="center"/>
        <w:rPr>
          <w:rFonts w:ascii="Arial" w:eastAsia="Calibri" w:hAnsi="Arial" w:cs="Arial"/>
          <w:sz w:val="24"/>
        </w:rPr>
      </w:pPr>
      <w:r w:rsidRPr="002B3B2C">
        <w:rPr>
          <w:rFonts w:ascii="Arial" w:eastAsia="Calibri" w:hAnsi="Arial" w:cs="Arial"/>
          <w:sz w:val="24"/>
        </w:rPr>
        <w:t xml:space="preserve">Rafael </w:t>
      </w:r>
      <w:proofErr w:type="spellStart"/>
      <w:r w:rsidRPr="002B3B2C">
        <w:rPr>
          <w:rFonts w:ascii="Arial" w:eastAsia="Calibri" w:hAnsi="Arial" w:cs="Arial"/>
          <w:sz w:val="24"/>
        </w:rPr>
        <w:t>Ronsoni</w:t>
      </w:r>
      <w:proofErr w:type="spellEnd"/>
    </w:p>
    <w:p w:rsidR="00A96556" w:rsidRDefault="00A96556" w:rsidP="006917A5">
      <w:pPr>
        <w:tabs>
          <w:tab w:val="left" w:pos="1701"/>
          <w:tab w:val="left" w:pos="5059"/>
        </w:tabs>
        <w:spacing w:line="240" w:lineRule="auto"/>
        <w:jc w:val="center"/>
        <w:rPr>
          <w:rFonts w:ascii="Arial" w:eastAsia="Calibri" w:hAnsi="Arial" w:cs="Arial"/>
          <w:sz w:val="24"/>
        </w:rPr>
      </w:pPr>
    </w:p>
    <w:p w:rsidR="00927F78" w:rsidRPr="002B3B2C" w:rsidRDefault="00927F78" w:rsidP="006917A5">
      <w:pPr>
        <w:tabs>
          <w:tab w:val="left" w:pos="1701"/>
          <w:tab w:val="left" w:pos="5059"/>
        </w:tabs>
        <w:spacing w:line="240" w:lineRule="auto"/>
        <w:jc w:val="center"/>
        <w:rPr>
          <w:rFonts w:ascii="Arial" w:eastAsia="Calibri" w:hAnsi="Arial" w:cs="Arial"/>
          <w:sz w:val="24"/>
        </w:rPr>
      </w:pPr>
    </w:p>
    <w:p w:rsidR="00500FA5" w:rsidRPr="002B3B2C" w:rsidRDefault="00500FA5" w:rsidP="006917A5">
      <w:pPr>
        <w:tabs>
          <w:tab w:val="left" w:pos="1701"/>
          <w:tab w:val="left" w:pos="5059"/>
        </w:tabs>
        <w:spacing w:line="240" w:lineRule="auto"/>
        <w:jc w:val="center"/>
        <w:rPr>
          <w:rFonts w:ascii="Arial" w:eastAsia="Calibri" w:hAnsi="Arial" w:cs="Arial"/>
          <w:sz w:val="24"/>
        </w:rPr>
      </w:pPr>
      <w:r w:rsidRPr="002B3B2C">
        <w:rPr>
          <w:rFonts w:ascii="Arial" w:eastAsia="Calibri" w:hAnsi="Arial" w:cs="Arial"/>
          <w:sz w:val="24"/>
        </w:rPr>
        <w:t>Vereador Vice-Presidente</w:t>
      </w:r>
    </w:p>
    <w:p w:rsidR="00F2329E" w:rsidRPr="002B3B2C" w:rsidRDefault="00500FA5" w:rsidP="006917A5">
      <w:pPr>
        <w:tabs>
          <w:tab w:val="left" w:pos="1701"/>
          <w:tab w:val="left" w:pos="5059"/>
        </w:tabs>
        <w:spacing w:line="240" w:lineRule="auto"/>
        <w:jc w:val="center"/>
        <w:rPr>
          <w:rFonts w:ascii="Arial" w:hAnsi="Arial" w:cs="Arial"/>
          <w:sz w:val="24"/>
        </w:rPr>
      </w:pPr>
      <w:r w:rsidRPr="002B3B2C">
        <w:rPr>
          <w:rFonts w:ascii="Arial" w:eastAsia="Calibri" w:hAnsi="Arial" w:cs="Arial"/>
          <w:sz w:val="24"/>
        </w:rPr>
        <w:t xml:space="preserve">Everton </w:t>
      </w:r>
      <w:proofErr w:type="spellStart"/>
      <w:r w:rsidRPr="002B3B2C">
        <w:rPr>
          <w:rFonts w:ascii="Arial" w:eastAsia="Calibri" w:hAnsi="Arial" w:cs="Arial"/>
          <w:sz w:val="24"/>
        </w:rPr>
        <w:t>Michaelsen</w:t>
      </w:r>
      <w:proofErr w:type="spellEnd"/>
    </w:p>
    <w:sectPr w:rsidR="00F2329E" w:rsidRPr="002B3B2C" w:rsidSect="00752D93">
      <w:headerReference w:type="default" r:id="rId9"/>
      <w:footerReference w:type="default" r:id="rId10"/>
      <w:pgSz w:w="11906" w:h="16838"/>
      <w:pgMar w:top="851" w:right="849" w:bottom="1418" w:left="1701" w:header="142" w:footer="2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7DA" w:rsidRDefault="004657DA" w:rsidP="00E87D4A">
      <w:pPr>
        <w:spacing w:after="0" w:line="240" w:lineRule="auto"/>
      </w:pPr>
      <w:r>
        <w:separator/>
      </w:r>
    </w:p>
  </w:endnote>
  <w:endnote w:type="continuationSeparator" w:id="0">
    <w:p w:rsidR="004657DA" w:rsidRDefault="004657DA" w:rsidP="00E8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7DA" w:rsidRDefault="004657DA" w:rsidP="00BB2345">
    <w:pPr>
      <w:pStyle w:val="Rodap"/>
      <w:ind w:left="-1134"/>
      <w:jc w:val="right"/>
    </w:pPr>
    <w:r>
      <w:rPr>
        <w:noProof/>
        <w:lang w:eastAsia="pt-BR"/>
      </w:rPr>
      <w:drawing>
        <wp:inline distT="0" distB="0" distL="0" distR="0" wp14:anchorId="2E07BC37" wp14:editId="79CC5E0C">
          <wp:extent cx="6834791" cy="923290"/>
          <wp:effectExtent l="0" t="0" r="4445" b="0"/>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fasdfasdf.JPG"/>
                  <pic:cNvPicPr/>
                </pic:nvPicPr>
                <pic:blipFill>
                  <a:blip r:embed="rId1">
                    <a:extLst>
                      <a:ext uri="{28A0092B-C50C-407E-A947-70E740481C1C}">
                        <a14:useLocalDpi xmlns:a14="http://schemas.microsoft.com/office/drawing/2010/main" val="0"/>
                      </a:ext>
                    </a:extLst>
                  </a:blip>
                  <a:stretch>
                    <a:fillRect/>
                  </a:stretch>
                </pic:blipFill>
                <pic:spPr>
                  <a:xfrm>
                    <a:off x="0" y="0"/>
                    <a:ext cx="6924638" cy="935427"/>
                  </a:xfrm>
                  <a:prstGeom prst="rect">
                    <a:avLst/>
                  </a:prstGeom>
                </pic:spPr>
              </pic:pic>
            </a:graphicData>
          </a:graphic>
        </wp:inline>
      </w:drawing>
    </w:r>
    <w:r>
      <w:t xml:space="preserve">                                                                                                                                            </w:t>
    </w:r>
  </w:p>
  <w:p w:rsidR="004657DA" w:rsidRDefault="004657DA" w:rsidP="00FF1693">
    <w:pPr>
      <w:pStyle w:val="Rodap"/>
      <w:ind w:left="-851"/>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7DA" w:rsidRDefault="004657DA" w:rsidP="00E87D4A">
      <w:pPr>
        <w:spacing w:after="0" w:line="240" w:lineRule="auto"/>
      </w:pPr>
      <w:r>
        <w:separator/>
      </w:r>
    </w:p>
  </w:footnote>
  <w:footnote w:type="continuationSeparator" w:id="0">
    <w:p w:rsidR="004657DA" w:rsidRDefault="004657DA" w:rsidP="00E87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7DA" w:rsidRPr="00E87D4A" w:rsidRDefault="004657DA" w:rsidP="00BB2345">
    <w:pPr>
      <w:pStyle w:val="Cabealho"/>
      <w:ind w:left="-1134"/>
    </w:pPr>
    <w:r>
      <w:rPr>
        <w:noProof/>
        <w:lang w:eastAsia="pt-BR"/>
      </w:rPr>
      <w:drawing>
        <wp:inline distT="0" distB="0" distL="0" distR="0" wp14:anchorId="77ACCC46" wp14:editId="3B25A3BF">
          <wp:extent cx="6843113" cy="775335"/>
          <wp:effectExtent l="0" t="0" r="0" b="5715"/>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de-E-mail.jpg"/>
                  <pic:cNvPicPr/>
                </pic:nvPicPr>
                <pic:blipFill>
                  <a:blip r:embed="rId1">
                    <a:extLst>
                      <a:ext uri="{28A0092B-C50C-407E-A947-70E740481C1C}">
                        <a14:useLocalDpi xmlns:a14="http://schemas.microsoft.com/office/drawing/2010/main" val="0"/>
                      </a:ext>
                    </a:extLst>
                  </a:blip>
                  <a:stretch>
                    <a:fillRect/>
                  </a:stretch>
                </pic:blipFill>
                <pic:spPr>
                  <a:xfrm>
                    <a:off x="0" y="0"/>
                    <a:ext cx="7346645" cy="83238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93384"/>
    <w:multiLevelType w:val="hybridMultilevel"/>
    <w:tmpl w:val="96FCA838"/>
    <w:lvl w:ilvl="0" w:tplc="CF0C9C4C">
      <w:start w:val="1"/>
      <w:numFmt w:val="decimal"/>
      <w:lvlText w:val="%1."/>
      <w:lvlJc w:val="left"/>
      <w:pPr>
        <w:ind w:left="2628" w:hanging="360"/>
      </w:p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abstractNum w:abstractNumId="1">
    <w:nsid w:val="15F20B75"/>
    <w:multiLevelType w:val="hybridMultilevel"/>
    <w:tmpl w:val="2C949E00"/>
    <w:lvl w:ilvl="0" w:tplc="339422EC">
      <w:start w:val="7"/>
      <w:numFmt w:val="lowerLetter"/>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2">
    <w:nsid w:val="2FEB1301"/>
    <w:multiLevelType w:val="hybridMultilevel"/>
    <w:tmpl w:val="1E6EAC4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350F396A"/>
    <w:multiLevelType w:val="hybridMultilevel"/>
    <w:tmpl w:val="529CBA3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4D335A4C"/>
    <w:multiLevelType w:val="hybridMultilevel"/>
    <w:tmpl w:val="C77A3ADC"/>
    <w:lvl w:ilvl="0" w:tplc="9A08C8D2">
      <w:start w:val="1"/>
      <w:numFmt w:val="lowerLetter"/>
      <w:lvlText w:val="%1)"/>
      <w:lvlJc w:val="left"/>
      <w:pPr>
        <w:tabs>
          <w:tab w:val="num" w:pos="1211"/>
        </w:tabs>
        <w:ind w:left="1211"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620C3260"/>
    <w:multiLevelType w:val="hybridMultilevel"/>
    <w:tmpl w:val="BC9C5A38"/>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nsid w:val="7C8D0C6C"/>
    <w:multiLevelType w:val="multilevel"/>
    <w:tmpl w:val="9CD8A79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4A"/>
    <w:rsid w:val="000117FE"/>
    <w:rsid w:val="00035E17"/>
    <w:rsid w:val="00054245"/>
    <w:rsid w:val="00065D9B"/>
    <w:rsid w:val="000A47A3"/>
    <w:rsid w:val="000B3C58"/>
    <w:rsid w:val="001204C8"/>
    <w:rsid w:val="0013266E"/>
    <w:rsid w:val="001463F6"/>
    <w:rsid w:val="00156C1C"/>
    <w:rsid w:val="001A2102"/>
    <w:rsid w:val="001D4D2A"/>
    <w:rsid w:val="00202605"/>
    <w:rsid w:val="0021539D"/>
    <w:rsid w:val="00237CA9"/>
    <w:rsid w:val="00241611"/>
    <w:rsid w:val="002522A4"/>
    <w:rsid w:val="002608AB"/>
    <w:rsid w:val="002667A6"/>
    <w:rsid w:val="002767B2"/>
    <w:rsid w:val="002A00DD"/>
    <w:rsid w:val="002A2915"/>
    <w:rsid w:val="002B3B2C"/>
    <w:rsid w:val="002C126B"/>
    <w:rsid w:val="002C4C09"/>
    <w:rsid w:val="003005FA"/>
    <w:rsid w:val="003108CF"/>
    <w:rsid w:val="0033705A"/>
    <w:rsid w:val="0034001D"/>
    <w:rsid w:val="003655A1"/>
    <w:rsid w:val="0039275A"/>
    <w:rsid w:val="003F155C"/>
    <w:rsid w:val="003F54BA"/>
    <w:rsid w:val="003F6E36"/>
    <w:rsid w:val="004126CC"/>
    <w:rsid w:val="00415112"/>
    <w:rsid w:val="004170A5"/>
    <w:rsid w:val="004276A0"/>
    <w:rsid w:val="00434F27"/>
    <w:rsid w:val="00440288"/>
    <w:rsid w:val="00442305"/>
    <w:rsid w:val="00453E60"/>
    <w:rsid w:val="004657DA"/>
    <w:rsid w:val="00467542"/>
    <w:rsid w:val="00482543"/>
    <w:rsid w:val="004A11CF"/>
    <w:rsid w:val="004A408F"/>
    <w:rsid w:val="004B2C02"/>
    <w:rsid w:val="004C4DBA"/>
    <w:rsid w:val="004C7FCF"/>
    <w:rsid w:val="004E2FDE"/>
    <w:rsid w:val="00500FA5"/>
    <w:rsid w:val="00501B73"/>
    <w:rsid w:val="005124D1"/>
    <w:rsid w:val="005617C5"/>
    <w:rsid w:val="00564BD1"/>
    <w:rsid w:val="00567EF7"/>
    <w:rsid w:val="0058188A"/>
    <w:rsid w:val="00592622"/>
    <w:rsid w:val="005D59AE"/>
    <w:rsid w:val="005F6010"/>
    <w:rsid w:val="00631318"/>
    <w:rsid w:val="006349A2"/>
    <w:rsid w:val="00663257"/>
    <w:rsid w:val="00666BF8"/>
    <w:rsid w:val="006910D9"/>
    <w:rsid w:val="006917A5"/>
    <w:rsid w:val="006939D0"/>
    <w:rsid w:val="006E2854"/>
    <w:rsid w:val="006E2858"/>
    <w:rsid w:val="006F3CE2"/>
    <w:rsid w:val="00747A7A"/>
    <w:rsid w:val="00752D93"/>
    <w:rsid w:val="007718F4"/>
    <w:rsid w:val="007918F3"/>
    <w:rsid w:val="0079464B"/>
    <w:rsid w:val="007B290E"/>
    <w:rsid w:val="007B2FDD"/>
    <w:rsid w:val="007D5AA6"/>
    <w:rsid w:val="007E4009"/>
    <w:rsid w:val="008303A5"/>
    <w:rsid w:val="0086183E"/>
    <w:rsid w:val="0086747B"/>
    <w:rsid w:val="00873384"/>
    <w:rsid w:val="0087544C"/>
    <w:rsid w:val="00884F96"/>
    <w:rsid w:val="008A3C2B"/>
    <w:rsid w:val="008F0853"/>
    <w:rsid w:val="0090288F"/>
    <w:rsid w:val="0090615D"/>
    <w:rsid w:val="00921A7E"/>
    <w:rsid w:val="00927F78"/>
    <w:rsid w:val="009312C8"/>
    <w:rsid w:val="00954242"/>
    <w:rsid w:val="0096753D"/>
    <w:rsid w:val="00A166A1"/>
    <w:rsid w:val="00A270FF"/>
    <w:rsid w:val="00A327CC"/>
    <w:rsid w:val="00A3548C"/>
    <w:rsid w:val="00A90B79"/>
    <w:rsid w:val="00A96556"/>
    <w:rsid w:val="00AA1AB2"/>
    <w:rsid w:val="00AB37CE"/>
    <w:rsid w:val="00AB3F7D"/>
    <w:rsid w:val="00AD1C4D"/>
    <w:rsid w:val="00AE0EA3"/>
    <w:rsid w:val="00AE4FF5"/>
    <w:rsid w:val="00B00930"/>
    <w:rsid w:val="00B02586"/>
    <w:rsid w:val="00B06501"/>
    <w:rsid w:val="00B21102"/>
    <w:rsid w:val="00B22729"/>
    <w:rsid w:val="00B420B2"/>
    <w:rsid w:val="00B466FD"/>
    <w:rsid w:val="00B64B51"/>
    <w:rsid w:val="00B802D9"/>
    <w:rsid w:val="00B8049D"/>
    <w:rsid w:val="00BA3174"/>
    <w:rsid w:val="00BB0FA2"/>
    <w:rsid w:val="00BB2345"/>
    <w:rsid w:val="00BC1303"/>
    <w:rsid w:val="00BD38AB"/>
    <w:rsid w:val="00C15929"/>
    <w:rsid w:val="00C537CA"/>
    <w:rsid w:val="00C9458E"/>
    <w:rsid w:val="00CB2F74"/>
    <w:rsid w:val="00CE58A8"/>
    <w:rsid w:val="00CF2331"/>
    <w:rsid w:val="00D0453B"/>
    <w:rsid w:val="00D146C3"/>
    <w:rsid w:val="00D37813"/>
    <w:rsid w:val="00D62E1D"/>
    <w:rsid w:val="00D65976"/>
    <w:rsid w:val="00D7023F"/>
    <w:rsid w:val="00D74590"/>
    <w:rsid w:val="00D75252"/>
    <w:rsid w:val="00DA5FBA"/>
    <w:rsid w:val="00DC1025"/>
    <w:rsid w:val="00DD0287"/>
    <w:rsid w:val="00DE73CE"/>
    <w:rsid w:val="00DF5FDF"/>
    <w:rsid w:val="00E44E94"/>
    <w:rsid w:val="00E45270"/>
    <w:rsid w:val="00E56F64"/>
    <w:rsid w:val="00E64E93"/>
    <w:rsid w:val="00E66997"/>
    <w:rsid w:val="00E72B13"/>
    <w:rsid w:val="00E748E8"/>
    <w:rsid w:val="00E8368E"/>
    <w:rsid w:val="00E87D4A"/>
    <w:rsid w:val="00E9581C"/>
    <w:rsid w:val="00EC1451"/>
    <w:rsid w:val="00ED318A"/>
    <w:rsid w:val="00EE753B"/>
    <w:rsid w:val="00F02692"/>
    <w:rsid w:val="00F0413A"/>
    <w:rsid w:val="00F059AB"/>
    <w:rsid w:val="00F05D17"/>
    <w:rsid w:val="00F2329E"/>
    <w:rsid w:val="00F2591F"/>
    <w:rsid w:val="00F26057"/>
    <w:rsid w:val="00F450CC"/>
    <w:rsid w:val="00F451CC"/>
    <w:rsid w:val="00F54E1E"/>
    <w:rsid w:val="00F5566E"/>
    <w:rsid w:val="00F853B7"/>
    <w:rsid w:val="00F96B74"/>
    <w:rsid w:val="00FA4406"/>
    <w:rsid w:val="00FC3E75"/>
    <w:rsid w:val="00FF1693"/>
    <w:rsid w:val="00FF76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2522A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unhideWhenUsed/>
    <w:rsid w:val="00EC14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C1451"/>
    <w:pPr>
      <w:spacing w:after="200" w:line="276" w:lineRule="auto"/>
      <w:ind w:left="720"/>
      <w:contextualSpacing/>
    </w:pPr>
  </w:style>
  <w:style w:type="paragraph" w:styleId="Corpodetexto">
    <w:name w:val="Body Text"/>
    <w:basedOn w:val="Normal"/>
    <w:link w:val="CorpodetextoChar"/>
    <w:uiPriority w:val="99"/>
    <w:unhideWhenUsed/>
    <w:rsid w:val="00752D93"/>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752D93"/>
    <w:rPr>
      <w:rFonts w:ascii="Arial" w:eastAsia="Times New Roman" w:hAnsi="Arial" w:cs="Times New Roman"/>
      <w:b/>
      <w:i/>
      <w:szCs w:val="20"/>
      <w:lang w:val="x-none" w:eastAsia="x-none"/>
    </w:rPr>
  </w:style>
  <w:style w:type="paragraph" w:styleId="Recuodecorpodetexto">
    <w:name w:val="Body Text Indent"/>
    <w:basedOn w:val="Normal"/>
    <w:link w:val="RecuodecorpodetextoChar"/>
    <w:uiPriority w:val="99"/>
    <w:semiHidden/>
    <w:unhideWhenUsed/>
    <w:rsid w:val="00752D93"/>
    <w:pPr>
      <w:tabs>
        <w:tab w:val="left" w:pos="3168"/>
        <w:tab w:val="left" w:pos="3888"/>
        <w:tab w:val="left" w:pos="4608"/>
        <w:tab w:val="left" w:pos="5328"/>
        <w:tab w:val="left" w:pos="6048"/>
        <w:tab w:val="left" w:pos="6768"/>
      </w:tabs>
      <w:spacing w:before="120" w:after="0" w:line="240" w:lineRule="auto"/>
      <w:ind w:left="4253"/>
      <w:jc w:val="both"/>
    </w:pPr>
    <w:rPr>
      <w:rFonts w:ascii="Arial" w:eastAsia="Times New Roman" w:hAnsi="Arial" w:cs="Times New Roman"/>
      <w:i/>
      <w:szCs w:val="20"/>
      <w:lang w:val="x-none" w:eastAsia="x-none"/>
    </w:rPr>
  </w:style>
  <w:style w:type="character" w:customStyle="1" w:styleId="RecuodecorpodetextoChar">
    <w:name w:val="Recuo de corpo de texto Char"/>
    <w:basedOn w:val="Fontepargpadro"/>
    <w:link w:val="Recuodecorpodetexto"/>
    <w:uiPriority w:val="99"/>
    <w:semiHidden/>
    <w:rsid w:val="00752D93"/>
    <w:rPr>
      <w:rFonts w:ascii="Arial" w:eastAsia="Times New Roman" w:hAnsi="Arial" w:cs="Times New Roman"/>
      <w:i/>
      <w:szCs w:val="20"/>
      <w:lang w:val="x-none" w:eastAsia="x-none"/>
    </w:rPr>
  </w:style>
  <w:style w:type="paragraph" w:styleId="Corpodetexto2">
    <w:name w:val="Body Text 2"/>
    <w:basedOn w:val="Normal"/>
    <w:link w:val="Corpodetexto2Char"/>
    <w:uiPriority w:val="99"/>
    <w:semiHidden/>
    <w:unhideWhenUsed/>
    <w:rsid w:val="00752D93"/>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semiHidden/>
    <w:rsid w:val="00752D93"/>
    <w:rPr>
      <w:rFonts w:ascii="Arial" w:eastAsia="Times New Roman" w:hAnsi="Arial" w:cs="Times New Roman"/>
      <w:szCs w:val="20"/>
      <w:lang w:val="x-none" w:eastAsia="x-none"/>
    </w:rPr>
  </w:style>
  <w:style w:type="table" w:styleId="Tabelacomgrade">
    <w:name w:val="Table Grid"/>
    <w:basedOn w:val="Tabelanormal"/>
    <w:uiPriority w:val="39"/>
    <w:rsid w:val="00691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564BD1"/>
  </w:style>
  <w:style w:type="character" w:customStyle="1" w:styleId="firstementa">
    <w:name w:val="firstementa"/>
    <w:basedOn w:val="Fontepargpadro"/>
    <w:rsid w:val="00BC1303"/>
  </w:style>
  <w:style w:type="character" w:customStyle="1" w:styleId="hidden">
    <w:name w:val="hidden"/>
    <w:basedOn w:val="Fontepargpadro"/>
    <w:rsid w:val="00BC1303"/>
  </w:style>
  <w:style w:type="character" w:customStyle="1" w:styleId="Ttulo2Char">
    <w:name w:val="Título 2 Char"/>
    <w:basedOn w:val="Fontepargpadro"/>
    <w:link w:val="Ttulo2"/>
    <w:uiPriority w:val="9"/>
    <w:semiHidden/>
    <w:rsid w:val="002522A4"/>
    <w:rPr>
      <w:rFonts w:asciiTheme="majorHAnsi" w:eastAsiaTheme="majorEastAsia" w:hAnsiTheme="majorHAnsi" w:cstheme="majorBidi"/>
      <w:b/>
      <w:bCs/>
      <w:color w:val="4472C4" w:themeColor="accent1"/>
      <w:sz w:val="26"/>
      <w:szCs w:val="26"/>
    </w:rPr>
  </w:style>
  <w:style w:type="character" w:customStyle="1" w:styleId="label">
    <w:name w:val="label"/>
    <w:basedOn w:val="Fontepargpadro"/>
    <w:rsid w:val="007B2FDD"/>
  </w:style>
  <w:style w:type="paragraph" w:styleId="Textodenotaderodap">
    <w:name w:val="footnote text"/>
    <w:basedOn w:val="Normal"/>
    <w:link w:val="TextodenotaderodapChar"/>
    <w:uiPriority w:val="99"/>
    <w:semiHidden/>
    <w:unhideWhenUsed/>
    <w:rsid w:val="00CE58A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E58A8"/>
    <w:rPr>
      <w:sz w:val="20"/>
      <w:szCs w:val="20"/>
    </w:rPr>
  </w:style>
  <w:style w:type="character" w:styleId="Refdenotaderodap">
    <w:name w:val="footnote reference"/>
    <w:basedOn w:val="Fontepargpadro"/>
    <w:uiPriority w:val="99"/>
    <w:semiHidden/>
    <w:unhideWhenUsed/>
    <w:rsid w:val="00CE58A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2522A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unhideWhenUsed/>
    <w:rsid w:val="00EC14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C1451"/>
    <w:pPr>
      <w:spacing w:after="200" w:line="276" w:lineRule="auto"/>
      <w:ind w:left="720"/>
      <w:contextualSpacing/>
    </w:pPr>
  </w:style>
  <w:style w:type="paragraph" w:styleId="Corpodetexto">
    <w:name w:val="Body Text"/>
    <w:basedOn w:val="Normal"/>
    <w:link w:val="CorpodetextoChar"/>
    <w:uiPriority w:val="99"/>
    <w:unhideWhenUsed/>
    <w:rsid w:val="00752D93"/>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752D93"/>
    <w:rPr>
      <w:rFonts w:ascii="Arial" w:eastAsia="Times New Roman" w:hAnsi="Arial" w:cs="Times New Roman"/>
      <w:b/>
      <w:i/>
      <w:szCs w:val="20"/>
      <w:lang w:val="x-none" w:eastAsia="x-none"/>
    </w:rPr>
  </w:style>
  <w:style w:type="paragraph" w:styleId="Recuodecorpodetexto">
    <w:name w:val="Body Text Indent"/>
    <w:basedOn w:val="Normal"/>
    <w:link w:val="RecuodecorpodetextoChar"/>
    <w:uiPriority w:val="99"/>
    <w:semiHidden/>
    <w:unhideWhenUsed/>
    <w:rsid w:val="00752D93"/>
    <w:pPr>
      <w:tabs>
        <w:tab w:val="left" w:pos="3168"/>
        <w:tab w:val="left" w:pos="3888"/>
        <w:tab w:val="left" w:pos="4608"/>
        <w:tab w:val="left" w:pos="5328"/>
        <w:tab w:val="left" w:pos="6048"/>
        <w:tab w:val="left" w:pos="6768"/>
      </w:tabs>
      <w:spacing w:before="120" w:after="0" w:line="240" w:lineRule="auto"/>
      <w:ind w:left="4253"/>
      <w:jc w:val="both"/>
    </w:pPr>
    <w:rPr>
      <w:rFonts w:ascii="Arial" w:eastAsia="Times New Roman" w:hAnsi="Arial" w:cs="Times New Roman"/>
      <w:i/>
      <w:szCs w:val="20"/>
      <w:lang w:val="x-none" w:eastAsia="x-none"/>
    </w:rPr>
  </w:style>
  <w:style w:type="character" w:customStyle="1" w:styleId="RecuodecorpodetextoChar">
    <w:name w:val="Recuo de corpo de texto Char"/>
    <w:basedOn w:val="Fontepargpadro"/>
    <w:link w:val="Recuodecorpodetexto"/>
    <w:uiPriority w:val="99"/>
    <w:semiHidden/>
    <w:rsid w:val="00752D93"/>
    <w:rPr>
      <w:rFonts w:ascii="Arial" w:eastAsia="Times New Roman" w:hAnsi="Arial" w:cs="Times New Roman"/>
      <w:i/>
      <w:szCs w:val="20"/>
      <w:lang w:val="x-none" w:eastAsia="x-none"/>
    </w:rPr>
  </w:style>
  <w:style w:type="paragraph" w:styleId="Corpodetexto2">
    <w:name w:val="Body Text 2"/>
    <w:basedOn w:val="Normal"/>
    <w:link w:val="Corpodetexto2Char"/>
    <w:uiPriority w:val="99"/>
    <w:semiHidden/>
    <w:unhideWhenUsed/>
    <w:rsid w:val="00752D93"/>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semiHidden/>
    <w:rsid w:val="00752D93"/>
    <w:rPr>
      <w:rFonts w:ascii="Arial" w:eastAsia="Times New Roman" w:hAnsi="Arial" w:cs="Times New Roman"/>
      <w:szCs w:val="20"/>
      <w:lang w:val="x-none" w:eastAsia="x-none"/>
    </w:rPr>
  </w:style>
  <w:style w:type="table" w:styleId="Tabelacomgrade">
    <w:name w:val="Table Grid"/>
    <w:basedOn w:val="Tabelanormal"/>
    <w:uiPriority w:val="39"/>
    <w:rsid w:val="00691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564BD1"/>
  </w:style>
  <w:style w:type="character" w:customStyle="1" w:styleId="firstementa">
    <w:name w:val="firstementa"/>
    <w:basedOn w:val="Fontepargpadro"/>
    <w:rsid w:val="00BC1303"/>
  </w:style>
  <w:style w:type="character" w:customStyle="1" w:styleId="hidden">
    <w:name w:val="hidden"/>
    <w:basedOn w:val="Fontepargpadro"/>
    <w:rsid w:val="00BC1303"/>
  </w:style>
  <w:style w:type="character" w:customStyle="1" w:styleId="Ttulo2Char">
    <w:name w:val="Título 2 Char"/>
    <w:basedOn w:val="Fontepargpadro"/>
    <w:link w:val="Ttulo2"/>
    <w:uiPriority w:val="9"/>
    <w:semiHidden/>
    <w:rsid w:val="002522A4"/>
    <w:rPr>
      <w:rFonts w:asciiTheme="majorHAnsi" w:eastAsiaTheme="majorEastAsia" w:hAnsiTheme="majorHAnsi" w:cstheme="majorBidi"/>
      <w:b/>
      <w:bCs/>
      <w:color w:val="4472C4" w:themeColor="accent1"/>
      <w:sz w:val="26"/>
      <w:szCs w:val="26"/>
    </w:rPr>
  </w:style>
  <w:style w:type="character" w:customStyle="1" w:styleId="label">
    <w:name w:val="label"/>
    <w:basedOn w:val="Fontepargpadro"/>
    <w:rsid w:val="007B2FDD"/>
  </w:style>
  <w:style w:type="paragraph" w:styleId="Textodenotaderodap">
    <w:name w:val="footnote text"/>
    <w:basedOn w:val="Normal"/>
    <w:link w:val="TextodenotaderodapChar"/>
    <w:uiPriority w:val="99"/>
    <w:semiHidden/>
    <w:unhideWhenUsed/>
    <w:rsid w:val="00CE58A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E58A8"/>
    <w:rPr>
      <w:sz w:val="20"/>
      <w:szCs w:val="20"/>
    </w:rPr>
  </w:style>
  <w:style w:type="character" w:styleId="Refdenotaderodap">
    <w:name w:val="footnote reference"/>
    <w:basedOn w:val="Fontepargpadro"/>
    <w:uiPriority w:val="99"/>
    <w:semiHidden/>
    <w:unhideWhenUsed/>
    <w:rsid w:val="00CE58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45901">
      <w:bodyDiv w:val="1"/>
      <w:marLeft w:val="0"/>
      <w:marRight w:val="0"/>
      <w:marTop w:val="0"/>
      <w:marBottom w:val="0"/>
      <w:divBdr>
        <w:top w:val="none" w:sz="0" w:space="0" w:color="auto"/>
        <w:left w:val="none" w:sz="0" w:space="0" w:color="auto"/>
        <w:bottom w:val="none" w:sz="0" w:space="0" w:color="auto"/>
        <w:right w:val="none" w:sz="0" w:space="0" w:color="auto"/>
      </w:divBdr>
    </w:div>
    <w:div w:id="260720294">
      <w:bodyDiv w:val="1"/>
      <w:marLeft w:val="0"/>
      <w:marRight w:val="0"/>
      <w:marTop w:val="0"/>
      <w:marBottom w:val="0"/>
      <w:divBdr>
        <w:top w:val="none" w:sz="0" w:space="0" w:color="auto"/>
        <w:left w:val="none" w:sz="0" w:space="0" w:color="auto"/>
        <w:bottom w:val="none" w:sz="0" w:space="0" w:color="auto"/>
        <w:right w:val="none" w:sz="0" w:space="0" w:color="auto"/>
      </w:divBdr>
    </w:div>
    <w:div w:id="288047254">
      <w:bodyDiv w:val="1"/>
      <w:marLeft w:val="0"/>
      <w:marRight w:val="0"/>
      <w:marTop w:val="0"/>
      <w:marBottom w:val="0"/>
      <w:divBdr>
        <w:top w:val="none" w:sz="0" w:space="0" w:color="auto"/>
        <w:left w:val="none" w:sz="0" w:space="0" w:color="auto"/>
        <w:bottom w:val="none" w:sz="0" w:space="0" w:color="auto"/>
        <w:right w:val="none" w:sz="0" w:space="0" w:color="auto"/>
      </w:divBdr>
    </w:div>
    <w:div w:id="333384169">
      <w:bodyDiv w:val="1"/>
      <w:marLeft w:val="0"/>
      <w:marRight w:val="0"/>
      <w:marTop w:val="0"/>
      <w:marBottom w:val="0"/>
      <w:divBdr>
        <w:top w:val="none" w:sz="0" w:space="0" w:color="auto"/>
        <w:left w:val="none" w:sz="0" w:space="0" w:color="auto"/>
        <w:bottom w:val="none" w:sz="0" w:space="0" w:color="auto"/>
        <w:right w:val="none" w:sz="0" w:space="0" w:color="auto"/>
      </w:divBdr>
    </w:div>
    <w:div w:id="354424478">
      <w:bodyDiv w:val="1"/>
      <w:marLeft w:val="0"/>
      <w:marRight w:val="0"/>
      <w:marTop w:val="0"/>
      <w:marBottom w:val="0"/>
      <w:divBdr>
        <w:top w:val="none" w:sz="0" w:space="0" w:color="auto"/>
        <w:left w:val="none" w:sz="0" w:space="0" w:color="auto"/>
        <w:bottom w:val="none" w:sz="0" w:space="0" w:color="auto"/>
        <w:right w:val="none" w:sz="0" w:space="0" w:color="auto"/>
      </w:divBdr>
    </w:div>
    <w:div w:id="379943864">
      <w:bodyDiv w:val="1"/>
      <w:marLeft w:val="0"/>
      <w:marRight w:val="0"/>
      <w:marTop w:val="0"/>
      <w:marBottom w:val="0"/>
      <w:divBdr>
        <w:top w:val="none" w:sz="0" w:space="0" w:color="auto"/>
        <w:left w:val="none" w:sz="0" w:space="0" w:color="auto"/>
        <w:bottom w:val="none" w:sz="0" w:space="0" w:color="auto"/>
        <w:right w:val="none" w:sz="0" w:space="0" w:color="auto"/>
      </w:divBdr>
    </w:div>
    <w:div w:id="457993569">
      <w:bodyDiv w:val="1"/>
      <w:marLeft w:val="0"/>
      <w:marRight w:val="0"/>
      <w:marTop w:val="0"/>
      <w:marBottom w:val="0"/>
      <w:divBdr>
        <w:top w:val="none" w:sz="0" w:space="0" w:color="auto"/>
        <w:left w:val="none" w:sz="0" w:space="0" w:color="auto"/>
        <w:bottom w:val="none" w:sz="0" w:space="0" w:color="auto"/>
        <w:right w:val="none" w:sz="0" w:space="0" w:color="auto"/>
      </w:divBdr>
    </w:div>
    <w:div w:id="492066049">
      <w:bodyDiv w:val="1"/>
      <w:marLeft w:val="0"/>
      <w:marRight w:val="0"/>
      <w:marTop w:val="0"/>
      <w:marBottom w:val="0"/>
      <w:divBdr>
        <w:top w:val="none" w:sz="0" w:space="0" w:color="auto"/>
        <w:left w:val="none" w:sz="0" w:space="0" w:color="auto"/>
        <w:bottom w:val="none" w:sz="0" w:space="0" w:color="auto"/>
        <w:right w:val="none" w:sz="0" w:space="0" w:color="auto"/>
      </w:divBdr>
      <w:divsChild>
        <w:div w:id="2109151267">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54127">
      <w:bodyDiv w:val="1"/>
      <w:marLeft w:val="0"/>
      <w:marRight w:val="0"/>
      <w:marTop w:val="0"/>
      <w:marBottom w:val="0"/>
      <w:divBdr>
        <w:top w:val="none" w:sz="0" w:space="0" w:color="auto"/>
        <w:left w:val="none" w:sz="0" w:space="0" w:color="auto"/>
        <w:bottom w:val="none" w:sz="0" w:space="0" w:color="auto"/>
        <w:right w:val="none" w:sz="0" w:space="0" w:color="auto"/>
      </w:divBdr>
    </w:div>
    <w:div w:id="639771045">
      <w:bodyDiv w:val="1"/>
      <w:marLeft w:val="0"/>
      <w:marRight w:val="0"/>
      <w:marTop w:val="0"/>
      <w:marBottom w:val="0"/>
      <w:divBdr>
        <w:top w:val="none" w:sz="0" w:space="0" w:color="auto"/>
        <w:left w:val="none" w:sz="0" w:space="0" w:color="auto"/>
        <w:bottom w:val="none" w:sz="0" w:space="0" w:color="auto"/>
        <w:right w:val="none" w:sz="0" w:space="0" w:color="auto"/>
      </w:divBdr>
    </w:div>
    <w:div w:id="832909545">
      <w:bodyDiv w:val="1"/>
      <w:marLeft w:val="0"/>
      <w:marRight w:val="0"/>
      <w:marTop w:val="0"/>
      <w:marBottom w:val="0"/>
      <w:divBdr>
        <w:top w:val="none" w:sz="0" w:space="0" w:color="auto"/>
        <w:left w:val="none" w:sz="0" w:space="0" w:color="auto"/>
        <w:bottom w:val="none" w:sz="0" w:space="0" w:color="auto"/>
        <w:right w:val="none" w:sz="0" w:space="0" w:color="auto"/>
      </w:divBdr>
    </w:div>
    <w:div w:id="851526329">
      <w:bodyDiv w:val="1"/>
      <w:marLeft w:val="0"/>
      <w:marRight w:val="0"/>
      <w:marTop w:val="0"/>
      <w:marBottom w:val="0"/>
      <w:divBdr>
        <w:top w:val="none" w:sz="0" w:space="0" w:color="auto"/>
        <w:left w:val="none" w:sz="0" w:space="0" w:color="auto"/>
        <w:bottom w:val="none" w:sz="0" w:space="0" w:color="auto"/>
        <w:right w:val="none" w:sz="0" w:space="0" w:color="auto"/>
      </w:divBdr>
    </w:div>
    <w:div w:id="854540647">
      <w:bodyDiv w:val="1"/>
      <w:marLeft w:val="0"/>
      <w:marRight w:val="0"/>
      <w:marTop w:val="0"/>
      <w:marBottom w:val="0"/>
      <w:divBdr>
        <w:top w:val="none" w:sz="0" w:space="0" w:color="auto"/>
        <w:left w:val="none" w:sz="0" w:space="0" w:color="auto"/>
        <w:bottom w:val="none" w:sz="0" w:space="0" w:color="auto"/>
        <w:right w:val="none" w:sz="0" w:space="0" w:color="auto"/>
      </w:divBdr>
    </w:div>
    <w:div w:id="861434734">
      <w:bodyDiv w:val="1"/>
      <w:marLeft w:val="0"/>
      <w:marRight w:val="0"/>
      <w:marTop w:val="0"/>
      <w:marBottom w:val="0"/>
      <w:divBdr>
        <w:top w:val="none" w:sz="0" w:space="0" w:color="auto"/>
        <w:left w:val="none" w:sz="0" w:space="0" w:color="auto"/>
        <w:bottom w:val="none" w:sz="0" w:space="0" w:color="auto"/>
        <w:right w:val="none" w:sz="0" w:space="0" w:color="auto"/>
      </w:divBdr>
    </w:div>
    <w:div w:id="913393025">
      <w:bodyDiv w:val="1"/>
      <w:marLeft w:val="0"/>
      <w:marRight w:val="0"/>
      <w:marTop w:val="0"/>
      <w:marBottom w:val="0"/>
      <w:divBdr>
        <w:top w:val="none" w:sz="0" w:space="0" w:color="auto"/>
        <w:left w:val="none" w:sz="0" w:space="0" w:color="auto"/>
        <w:bottom w:val="none" w:sz="0" w:space="0" w:color="auto"/>
        <w:right w:val="none" w:sz="0" w:space="0" w:color="auto"/>
      </w:divBdr>
    </w:div>
    <w:div w:id="1124615867">
      <w:bodyDiv w:val="1"/>
      <w:marLeft w:val="0"/>
      <w:marRight w:val="0"/>
      <w:marTop w:val="0"/>
      <w:marBottom w:val="0"/>
      <w:divBdr>
        <w:top w:val="none" w:sz="0" w:space="0" w:color="auto"/>
        <w:left w:val="none" w:sz="0" w:space="0" w:color="auto"/>
        <w:bottom w:val="none" w:sz="0" w:space="0" w:color="auto"/>
        <w:right w:val="none" w:sz="0" w:space="0" w:color="auto"/>
      </w:divBdr>
    </w:div>
    <w:div w:id="1506938883">
      <w:bodyDiv w:val="1"/>
      <w:marLeft w:val="0"/>
      <w:marRight w:val="0"/>
      <w:marTop w:val="0"/>
      <w:marBottom w:val="0"/>
      <w:divBdr>
        <w:top w:val="none" w:sz="0" w:space="0" w:color="auto"/>
        <w:left w:val="none" w:sz="0" w:space="0" w:color="auto"/>
        <w:bottom w:val="none" w:sz="0" w:space="0" w:color="auto"/>
        <w:right w:val="none" w:sz="0" w:space="0" w:color="auto"/>
      </w:divBdr>
    </w:div>
    <w:div w:id="1628315876">
      <w:bodyDiv w:val="1"/>
      <w:marLeft w:val="0"/>
      <w:marRight w:val="0"/>
      <w:marTop w:val="0"/>
      <w:marBottom w:val="0"/>
      <w:divBdr>
        <w:top w:val="none" w:sz="0" w:space="0" w:color="auto"/>
        <w:left w:val="none" w:sz="0" w:space="0" w:color="auto"/>
        <w:bottom w:val="none" w:sz="0" w:space="0" w:color="auto"/>
        <w:right w:val="none" w:sz="0" w:space="0" w:color="auto"/>
      </w:divBdr>
    </w:div>
    <w:div w:id="1629581368">
      <w:bodyDiv w:val="1"/>
      <w:marLeft w:val="0"/>
      <w:marRight w:val="0"/>
      <w:marTop w:val="0"/>
      <w:marBottom w:val="0"/>
      <w:divBdr>
        <w:top w:val="none" w:sz="0" w:space="0" w:color="auto"/>
        <w:left w:val="none" w:sz="0" w:space="0" w:color="auto"/>
        <w:bottom w:val="none" w:sz="0" w:space="0" w:color="auto"/>
        <w:right w:val="none" w:sz="0" w:space="0" w:color="auto"/>
      </w:divBdr>
    </w:div>
    <w:div w:id="1692758280">
      <w:bodyDiv w:val="1"/>
      <w:marLeft w:val="0"/>
      <w:marRight w:val="0"/>
      <w:marTop w:val="0"/>
      <w:marBottom w:val="0"/>
      <w:divBdr>
        <w:top w:val="none" w:sz="0" w:space="0" w:color="auto"/>
        <w:left w:val="none" w:sz="0" w:space="0" w:color="auto"/>
        <w:bottom w:val="none" w:sz="0" w:space="0" w:color="auto"/>
        <w:right w:val="none" w:sz="0" w:space="0" w:color="auto"/>
      </w:divBdr>
    </w:div>
    <w:div w:id="1717463470">
      <w:bodyDiv w:val="1"/>
      <w:marLeft w:val="0"/>
      <w:marRight w:val="0"/>
      <w:marTop w:val="0"/>
      <w:marBottom w:val="0"/>
      <w:divBdr>
        <w:top w:val="none" w:sz="0" w:space="0" w:color="auto"/>
        <w:left w:val="none" w:sz="0" w:space="0" w:color="auto"/>
        <w:bottom w:val="none" w:sz="0" w:space="0" w:color="auto"/>
        <w:right w:val="none" w:sz="0" w:space="0" w:color="auto"/>
      </w:divBdr>
    </w:div>
    <w:div w:id="1837645888">
      <w:bodyDiv w:val="1"/>
      <w:marLeft w:val="0"/>
      <w:marRight w:val="0"/>
      <w:marTop w:val="0"/>
      <w:marBottom w:val="0"/>
      <w:divBdr>
        <w:top w:val="none" w:sz="0" w:space="0" w:color="auto"/>
        <w:left w:val="none" w:sz="0" w:space="0" w:color="auto"/>
        <w:bottom w:val="none" w:sz="0" w:space="0" w:color="auto"/>
        <w:right w:val="none" w:sz="0" w:space="0" w:color="auto"/>
      </w:divBdr>
    </w:div>
    <w:div w:id="1855611032">
      <w:bodyDiv w:val="1"/>
      <w:marLeft w:val="0"/>
      <w:marRight w:val="0"/>
      <w:marTop w:val="0"/>
      <w:marBottom w:val="0"/>
      <w:divBdr>
        <w:top w:val="none" w:sz="0" w:space="0" w:color="auto"/>
        <w:left w:val="none" w:sz="0" w:space="0" w:color="auto"/>
        <w:bottom w:val="none" w:sz="0" w:space="0" w:color="auto"/>
        <w:right w:val="none" w:sz="0" w:space="0" w:color="auto"/>
      </w:divBdr>
    </w:div>
    <w:div w:id="1946763990">
      <w:bodyDiv w:val="1"/>
      <w:marLeft w:val="0"/>
      <w:marRight w:val="0"/>
      <w:marTop w:val="0"/>
      <w:marBottom w:val="0"/>
      <w:divBdr>
        <w:top w:val="none" w:sz="0" w:space="0" w:color="auto"/>
        <w:left w:val="none" w:sz="0" w:space="0" w:color="auto"/>
        <w:bottom w:val="none" w:sz="0" w:space="0" w:color="auto"/>
        <w:right w:val="none" w:sz="0" w:space="0" w:color="auto"/>
      </w:divBdr>
      <w:divsChild>
        <w:div w:id="824974116">
          <w:marLeft w:val="0"/>
          <w:marRight w:val="0"/>
          <w:marTop w:val="0"/>
          <w:marBottom w:val="0"/>
          <w:divBdr>
            <w:top w:val="none" w:sz="0" w:space="0" w:color="auto"/>
            <w:left w:val="none" w:sz="0" w:space="0" w:color="auto"/>
            <w:bottom w:val="none" w:sz="0" w:space="0" w:color="auto"/>
            <w:right w:val="none" w:sz="0" w:space="0" w:color="auto"/>
          </w:divBdr>
        </w:div>
        <w:div w:id="1266842228">
          <w:marLeft w:val="0"/>
          <w:marRight w:val="0"/>
          <w:marTop w:val="0"/>
          <w:marBottom w:val="0"/>
          <w:divBdr>
            <w:top w:val="none" w:sz="0" w:space="0" w:color="auto"/>
            <w:left w:val="none" w:sz="0" w:space="0" w:color="auto"/>
            <w:bottom w:val="none" w:sz="0" w:space="0" w:color="auto"/>
            <w:right w:val="none" w:sz="0" w:space="0" w:color="auto"/>
          </w:divBdr>
        </w:div>
        <w:div w:id="595526199">
          <w:marLeft w:val="0"/>
          <w:marRight w:val="0"/>
          <w:marTop w:val="0"/>
          <w:marBottom w:val="0"/>
          <w:divBdr>
            <w:top w:val="none" w:sz="0" w:space="0" w:color="auto"/>
            <w:left w:val="none" w:sz="0" w:space="0" w:color="auto"/>
            <w:bottom w:val="none" w:sz="0" w:space="0" w:color="auto"/>
            <w:right w:val="none" w:sz="0" w:space="0" w:color="auto"/>
          </w:divBdr>
          <w:divsChild>
            <w:div w:id="193215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1547">
      <w:bodyDiv w:val="1"/>
      <w:marLeft w:val="0"/>
      <w:marRight w:val="0"/>
      <w:marTop w:val="0"/>
      <w:marBottom w:val="0"/>
      <w:divBdr>
        <w:top w:val="none" w:sz="0" w:space="0" w:color="auto"/>
        <w:left w:val="none" w:sz="0" w:space="0" w:color="auto"/>
        <w:bottom w:val="none" w:sz="0" w:space="0" w:color="auto"/>
        <w:right w:val="none" w:sz="0" w:space="0" w:color="auto"/>
      </w:divBdr>
    </w:div>
    <w:div w:id="2083524074">
      <w:bodyDiv w:val="1"/>
      <w:marLeft w:val="0"/>
      <w:marRight w:val="0"/>
      <w:marTop w:val="0"/>
      <w:marBottom w:val="0"/>
      <w:divBdr>
        <w:top w:val="none" w:sz="0" w:space="0" w:color="auto"/>
        <w:left w:val="none" w:sz="0" w:space="0" w:color="auto"/>
        <w:bottom w:val="none" w:sz="0" w:space="0" w:color="auto"/>
        <w:right w:val="none" w:sz="0" w:space="0" w:color="auto"/>
      </w:divBdr>
      <w:divsChild>
        <w:div w:id="632449265">
          <w:marLeft w:val="0"/>
          <w:marRight w:val="0"/>
          <w:marTop w:val="0"/>
          <w:marBottom w:val="0"/>
          <w:divBdr>
            <w:top w:val="none" w:sz="0" w:space="0" w:color="auto"/>
            <w:left w:val="none" w:sz="0" w:space="0" w:color="auto"/>
            <w:bottom w:val="none" w:sz="0" w:space="0" w:color="auto"/>
            <w:right w:val="none" w:sz="0" w:space="0" w:color="auto"/>
          </w:divBdr>
        </w:div>
        <w:div w:id="2087025455">
          <w:marLeft w:val="0"/>
          <w:marRight w:val="0"/>
          <w:marTop w:val="0"/>
          <w:marBottom w:val="0"/>
          <w:divBdr>
            <w:top w:val="none" w:sz="0" w:space="0" w:color="auto"/>
            <w:left w:val="none" w:sz="0" w:space="0" w:color="auto"/>
            <w:bottom w:val="none" w:sz="0" w:space="0" w:color="auto"/>
            <w:right w:val="none" w:sz="0" w:space="0" w:color="auto"/>
          </w:divBdr>
        </w:div>
        <w:div w:id="972095741">
          <w:marLeft w:val="0"/>
          <w:marRight w:val="0"/>
          <w:marTop w:val="0"/>
          <w:marBottom w:val="0"/>
          <w:divBdr>
            <w:top w:val="none" w:sz="0" w:space="0" w:color="auto"/>
            <w:left w:val="none" w:sz="0" w:space="0" w:color="auto"/>
            <w:bottom w:val="none" w:sz="0" w:space="0" w:color="auto"/>
            <w:right w:val="none" w:sz="0" w:space="0" w:color="auto"/>
          </w:divBdr>
          <w:divsChild>
            <w:div w:id="14509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9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67B43-0911-469F-AF5F-CED8BED1B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2103</Words>
  <Characters>11357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Amarildo</dc:creator>
  <cp:lastModifiedBy>Mari</cp:lastModifiedBy>
  <cp:revision>8</cp:revision>
  <cp:lastPrinted>2017-11-15T11:24:00Z</cp:lastPrinted>
  <dcterms:created xsi:type="dcterms:W3CDTF">2017-10-18T12:42:00Z</dcterms:created>
  <dcterms:modified xsi:type="dcterms:W3CDTF">2017-11-15T11:25:00Z</dcterms:modified>
</cp:coreProperties>
</file>