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D17" w:rsidRPr="007C6E3D" w:rsidRDefault="00F05D17" w:rsidP="007C6E3D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C6E3D">
        <w:rPr>
          <w:rFonts w:ascii="Arial" w:eastAsia="Calibri" w:hAnsi="Arial" w:cs="Arial"/>
          <w:b/>
          <w:sz w:val="24"/>
          <w:szCs w:val="24"/>
        </w:rPr>
        <w:t xml:space="preserve">COMISSÃO DE CONSTITUIÇÃO, JUSTIÇA E </w:t>
      </w:r>
      <w:proofErr w:type="gramStart"/>
      <w:r w:rsidRPr="007C6E3D">
        <w:rPr>
          <w:rFonts w:ascii="Arial" w:eastAsia="Calibri" w:hAnsi="Arial" w:cs="Arial"/>
          <w:b/>
          <w:sz w:val="24"/>
          <w:szCs w:val="24"/>
        </w:rPr>
        <w:t>REDAÇÃO</w:t>
      </w:r>
      <w:proofErr w:type="gramEnd"/>
    </w:p>
    <w:p w:rsidR="00F05D17" w:rsidRPr="007C6E3D" w:rsidRDefault="00F05D17" w:rsidP="007C6E3D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5D17" w:rsidRPr="007C6E3D" w:rsidRDefault="00F05D17" w:rsidP="007C6E3D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C6E3D">
        <w:rPr>
          <w:rFonts w:ascii="Arial" w:eastAsia="Calibri" w:hAnsi="Arial" w:cs="Arial"/>
          <w:b/>
          <w:sz w:val="24"/>
          <w:szCs w:val="24"/>
        </w:rPr>
        <w:t>Parecer:</w:t>
      </w:r>
      <w:r w:rsidR="004276A0" w:rsidRPr="007C6E3D">
        <w:rPr>
          <w:rFonts w:ascii="Arial" w:eastAsia="Calibri" w:hAnsi="Arial" w:cs="Arial"/>
          <w:sz w:val="24"/>
          <w:szCs w:val="24"/>
        </w:rPr>
        <w:t xml:space="preserve"> </w:t>
      </w:r>
      <w:r w:rsidR="00C537CA" w:rsidRPr="007C6E3D">
        <w:rPr>
          <w:rFonts w:ascii="Arial" w:eastAsia="Calibri" w:hAnsi="Arial" w:cs="Arial"/>
          <w:sz w:val="24"/>
          <w:szCs w:val="24"/>
        </w:rPr>
        <w:t>7</w:t>
      </w:r>
      <w:r w:rsidR="00636DF7" w:rsidRPr="007C6E3D">
        <w:rPr>
          <w:rFonts w:ascii="Arial" w:eastAsia="Calibri" w:hAnsi="Arial" w:cs="Arial"/>
          <w:sz w:val="24"/>
          <w:szCs w:val="24"/>
        </w:rPr>
        <w:t>7</w:t>
      </w:r>
      <w:r w:rsidRPr="007C6E3D">
        <w:rPr>
          <w:rFonts w:ascii="Arial" w:eastAsia="Calibri" w:hAnsi="Arial" w:cs="Arial"/>
          <w:sz w:val="24"/>
          <w:szCs w:val="24"/>
        </w:rPr>
        <w:t>/2017</w:t>
      </w:r>
    </w:p>
    <w:p w:rsidR="00F05D17" w:rsidRPr="007C6E3D" w:rsidRDefault="00F05D17" w:rsidP="007C6E3D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C6E3D">
        <w:rPr>
          <w:rFonts w:ascii="Arial" w:eastAsia="Calibri" w:hAnsi="Arial" w:cs="Arial"/>
          <w:b/>
          <w:sz w:val="24"/>
          <w:szCs w:val="24"/>
        </w:rPr>
        <w:t>Data:</w:t>
      </w:r>
      <w:r w:rsidRPr="007C6E3D">
        <w:rPr>
          <w:rFonts w:ascii="Arial" w:eastAsia="Calibri" w:hAnsi="Arial" w:cs="Arial"/>
          <w:sz w:val="24"/>
          <w:szCs w:val="24"/>
        </w:rPr>
        <w:t xml:space="preserve"> </w:t>
      </w:r>
      <w:r w:rsidR="00FA7AED" w:rsidRPr="007C6E3D">
        <w:rPr>
          <w:rFonts w:ascii="Arial" w:eastAsia="Calibri" w:hAnsi="Arial" w:cs="Arial"/>
          <w:sz w:val="24"/>
          <w:szCs w:val="24"/>
        </w:rPr>
        <w:t>13</w:t>
      </w:r>
      <w:r w:rsidR="00B8049D" w:rsidRPr="007C6E3D">
        <w:rPr>
          <w:rFonts w:ascii="Arial" w:eastAsia="Calibri" w:hAnsi="Arial" w:cs="Arial"/>
          <w:sz w:val="24"/>
          <w:szCs w:val="24"/>
        </w:rPr>
        <w:t xml:space="preserve"> </w:t>
      </w:r>
      <w:r w:rsidRPr="007C6E3D">
        <w:rPr>
          <w:rFonts w:ascii="Arial" w:eastAsia="Calibri" w:hAnsi="Arial" w:cs="Arial"/>
          <w:sz w:val="24"/>
          <w:szCs w:val="24"/>
        </w:rPr>
        <w:t xml:space="preserve">de </w:t>
      </w:r>
      <w:r w:rsidR="0058188A" w:rsidRPr="007C6E3D">
        <w:rPr>
          <w:rFonts w:ascii="Arial" w:eastAsia="Calibri" w:hAnsi="Arial" w:cs="Arial"/>
          <w:sz w:val="24"/>
          <w:szCs w:val="24"/>
        </w:rPr>
        <w:t>ju</w:t>
      </w:r>
      <w:r w:rsidR="00054245" w:rsidRPr="007C6E3D">
        <w:rPr>
          <w:rFonts w:ascii="Arial" w:eastAsia="Calibri" w:hAnsi="Arial" w:cs="Arial"/>
          <w:sz w:val="24"/>
          <w:szCs w:val="24"/>
        </w:rPr>
        <w:t>l</w:t>
      </w:r>
      <w:r w:rsidR="0058188A" w:rsidRPr="007C6E3D">
        <w:rPr>
          <w:rFonts w:ascii="Arial" w:eastAsia="Calibri" w:hAnsi="Arial" w:cs="Arial"/>
          <w:sz w:val="24"/>
          <w:szCs w:val="24"/>
        </w:rPr>
        <w:t>ho</w:t>
      </w:r>
      <w:r w:rsidR="004276A0" w:rsidRPr="007C6E3D">
        <w:rPr>
          <w:rFonts w:ascii="Arial" w:eastAsia="Calibri" w:hAnsi="Arial" w:cs="Arial"/>
          <w:sz w:val="24"/>
          <w:szCs w:val="24"/>
        </w:rPr>
        <w:t xml:space="preserve"> </w:t>
      </w:r>
      <w:r w:rsidRPr="007C6E3D">
        <w:rPr>
          <w:rFonts w:ascii="Arial" w:eastAsia="Calibri" w:hAnsi="Arial" w:cs="Arial"/>
          <w:sz w:val="24"/>
          <w:szCs w:val="24"/>
        </w:rPr>
        <w:t>de 2017</w:t>
      </w:r>
    </w:p>
    <w:p w:rsidR="002767B2" w:rsidRPr="007C6E3D" w:rsidRDefault="00F05D17" w:rsidP="007C6E3D">
      <w:pPr>
        <w:tabs>
          <w:tab w:val="left" w:pos="1418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C6E3D">
        <w:rPr>
          <w:rFonts w:ascii="Arial" w:eastAsia="Calibri" w:hAnsi="Arial" w:cs="Arial"/>
          <w:b/>
          <w:sz w:val="24"/>
          <w:szCs w:val="24"/>
        </w:rPr>
        <w:t>Matéria:</w:t>
      </w:r>
      <w:r w:rsidRPr="007C6E3D">
        <w:rPr>
          <w:rFonts w:ascii="Arial" w:eastAsia="Calibri" w:hAnsi="Arial" w:cs="Arial"/>
          <w:sz w:val="24"/>
          <w:szCs w:val="24"/>
        </w:rPr>
        <w:t xml:space="preserve"> </w:t>
      </w:r>
      <w:r w:rsidR="004276A0" w:rsidRPr="007C6E3D">
        <w:rPr>
          <w:rFonts w:ascii="Arial" w:eastAsia="Calibri" w:hAnsi="Arial" w:cs="Arial"/>
          <w:sz w:val="24"/>
          <w:szCs w:val="24"/>
        </w:rPr>
        <w:t xml:space="preserve">Projeto de Lei </w:t>
      </w:r>
      <w:r w:rsidR="00631318" w:rsidRPr="007C6E3D">
        <w:rPr>
          <w:rFonts w:ascii="Arial" w:eastAsia="Calibri" w:hAnsi="Arial" w:cs="Arial"/>
          <w:sz w:val="24"/>
          <w:szCs w:val="24"/>
        </w:rPr>
        <w:t>2</w:t>
      </w:r>
      <w:r w:rsidR="00636DF7" w:rsidRPr="007C6E3D">
        <w:rPr>
          <w:rFonts w:ascii="Arial" w:eastAsia="Calibri" w:hAnsi="Arial" w:cs="Arial"/>
          <w:sz w:val="24"/>
          <w:szCs w:val="24"/>
        </w:rPr>
        <w:t>8</w:t>
      </w:r>
      <w:r w:rsidR="004276A0" w:rsidRPr="007C6E3D">
        <w:rPr>
          <w:rFonts w:ascii="Arial" w:eastAsia="Calibri" w:hAnsi="Arial" w:cs="Arial"/>
          <w:sz w:val="24"/>
          <w:szCs w:val="24"/>
        </w:rPr>
        <w:t>/2017</w:t>
      </w:r>
      <w:r w:rsidR="00B8049D" w:rsidRPr="007C6E3D">
        <w:rPr>
          <w:rFonts w:ascii="Arial" w:eastAsia="Calibri" w:hAnsi="Arial" w:cs="Arial"/>
          <w:sz w:val="24"/>
          <w:szCs w:val="24"/>
        </w:rPr>
        <w:t xml:space="preserve"> </w:t>
      </w:r>
    </w:p>
    <w:p w:rsidR="00F05D17" w:rsidRPr="007C6E3D" w:rsidRDefault="00F05D17" w:rsidP="007C6E3D">
      <w:pPr>
        <w:tabs>
          <w:tab w:val="left" w:pos="1418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C6E3D">
        <w:rPr>
          <w:rFonts w:ascii="Arial" w:eastAsia="Calibri" w:hAnsi="Arial" w:cs="Arial"/>
          <w:b/>
          <w:sz w:val="24"/>
          <w:szCs w:val="24"/>
        </w:rPr>
        <w:t>Autor:</w:t>
      </w:r>
      <w:r w:rsidRPr="007C6E3D">
        <w:rPr>
          <w:rFonts w:ascii="Arial" w:eastAsia="Calibri" w:hAnsi="Arial" w:cs="Arial"/>
          <w:sz w:val="24"/>
          <w:szCs w:val="24"/>
        </w:rPr>
        <w:t xml:space="preserve"> Poder Executivo</w:t>
      </w:r>
    </w:p>
    <w:p w:rsidR="00F05D17" w:rsidRPr="007C6E3D" w:rsidRDefault="00F05D17" w:rsidP="007C6E3D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C6E3D">
        <w:rPr>
          <w:rFonts w:ascii="Arial" w:eastAsia="Calibri" w:hAnsi="Arial" w:cs="Arial"/>
          <w:b/>
          <w:sz w:val="24"/>
          <w:szCs w:val="24"/>
        </w:rPr>
        <w:t>Relator:</w:t>
      </w:r>
      <w:r w:rsidRPr="007C6E3D">
        <w:rPr>
          <w:rFonts w:ascii="Arial" w:eastAsia="Calibri" w:hAnsi="Arial" w:cs="Arial"/>
          <w:sz w:val="24"/>
          <w:szCs w:val="24"/>
        </w:rPr>
        <w:t xml:space="preserve"> </w:t>
      </w:r>
      <w:r w:rsidR="004276A0" w:rsidRPr="007C6E3D">
        <w:rPr>
          <w:rFonts w:ascii="Arial" w:eastAsia="Calibri" w:hAnsi="Arial" w:cs="Arial"/>
          <w:sz w:val="24"/>
          <w:szCs w:val="24"/>
        </w:rPr>
        <w:t>Ver. Manu Calliari</w:t>
      </w:r>
      <w:r w:rsidRPr="007C6E3D">
        <w:rPr>
          <w:rFonts w:ascii="Arial" w:eastAsia="Calibri" w:hAnsi="Arial" w:cs="Arial"/>
          <w:sz w:val="24"/>
          <w:szCs w:val="24"/>
        </w:rPr>
        <w:tab/>
      </w:r>
      <w:r w:rsidR="00065D9B" w:rsidRPr="007C6E3D">
        <w:rPr>
          <w:rFonts w:ascii="Arial" w:eastAsia="Calibri" w:hAnsi="Arial" w:cs="Arial"/>
          <w:sz w:val="24"/>
          <w:szCs w:val="24"/>
        </w:rPr>
        <w:tab/>
      </w:r>
      <w:r w:rsidR="00065D9B" w:rsidRPr="007C6E3D">
        <w:rPr>
          <w:rFonts w:ascii="Arial" w:eastAsia="Calibri" w:hAnsi="Arial" w:cs="Arial"/>
          <w:sz w:val="24"/>
          <w:szCs w:val="24"/>
        </w:rPr>
        <w:tab/>
      </w:r>
      <w:r w:rsidRPr="007C6E3D">
        <w:rPr>
          <w:rFonts w:ascii="Arial" w:eastAsia="Calibri" w:hAnsi="Arial" w:cs="Arial"/>
          <w:b/>
          <w:sz w:val="24"/>
          <w:szCs w:val="24"/>
        </w:rPr>
        <w:t>Conclusão do Voto:</w:t>
      </w:r>
      <w:r w:rsidRPr="007C6E3D">
        <w:rPr>
          <w:rFonts w:ascii="Arial" w:eastAsia="Calibri" w:hAnsi="Arial" w:cs="Arial"/>
          <w:sz w:val="24"/>
          <w:szCs w:val="24"/>
        </w:rPr>
        <w:t xml:space="preserve"> Favorável </w:t>
      </w:r>
    </w:p>
    <w:p w:rsidR="002522A4" w:rsidRPr="007C6E3D" w:rsidRDefault="00F05D17" w:rsidP="007C6E3D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iCs/>
          <w:sz w:val="24"/>
          <w:szCs w:val="24"/>
          <w:lang w:val="x-none"/>
        </w:rPr>
      </w:pPr>
      <w:r w:rsidRPr="007C6E3D">
        <w:rPr>
          <w:rFonts w:ascii="Arial" w:eastAsia="Calibri" w:hAnsi="Arial" w:cs="Arial"/>
          <w:b/>
          <w:sz w:val="24"/>
          <w:szCs w:val="24"/>
        </w:rPr>
        <w:t xml:space="preserve">Ementa: </w:t>
      </w:r>
      <w:r w:rsidR="002522A4" w:rsidRPr="007C6E3D">
        <w:rPr>
          <w:rFonts w:ascii="Arial" w:eastAsia="Calibri" w:hAnsi="Arial" w:cs="Arial"/>
          <w:b/>
          <w:sz w:val="24"/>
          <w:szCs w:val="24"/>
        </w:rPr>
        <w:t>“</w:t>
      </w:r>
      <w:r w:rsidR="00636DF7" w:rsidRPr="007C6E3D">
        <w:rPr>
          <w:rFonts w:ascii="Arial" w:eastAsia="Calibri" w:hAnsi="Arial" w:cs="Arial"/>
          <w:iCs/>
          <w:sz w:val="24"/>
          <w:szCs w:val="24"/>
        </w:rPr>
        <w:t>Altera dispositivos da lei nº 2.667, de 20 de maio de 2008, que cria o zoneamento de uso da publicidade e propaganda, regulamenta os tipos, modelos e demais requisitos a serem atendidos para o licenciamento de engenhos publicitários e dá outras providências</w:t>
      </w:r>
      <w:r w:rsidR="00FA7AED" w:rsidRPr="007C6E3D">
        <w:rPr>
          <w:rFonts w:ascii="Arial" w:eastAsia="Calibri" w:hAnsi="Arial" w:cs="Arial"/>
          <w:iCs/>
          <w:sz w:val="24"/>
          <w:szCs w:val="24"/>
          <w:lang w:val="x-none"/>
        </w:rPr>
        <w:t>.</w:t>
      </w:r>
      <w:proofErr w:type="gramStart"/>
      <w:r w:rsidR="002522A4" w:rsidRPr="007C6E3D">
        <w:rPr>
          <w:rFonts w:ascii="Arial" w:eastAsia="Calibri" w:hAnsi="Arial" w:cs="Arial"/>
          <w:iCs/>
          <w:sz w:val="24"/>
          <w:szCs w:val="24"/>
        </w:rPr>
        <w:t>”</w:t>
      </w:r>
      <w:proofErr w:type="gramEnd"/>
    </w:p>
    <w:p w:rsidR="00F05D17" w:rsidRPr="007C6E3D" w:rsidRDefault="00F05D17" w:rsidP="007C6E3D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  <w:lang w:val="x-none"/>
        </w:rPr>
      </w:pPr>
    </w:p>
    <w:p w:rsidR="00F05D17" w:rsidRDefault="00F05D17" w:rsidP="007C6E3D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C6E3D">
        <w:rPr>
          <w:rFonts w:ascii="Arial" w:eastAsia="Calibri" w:hAnsi="Arial" w:cs="Arial"/>
          <w:b/>
          <w:sz w:val="24"/>
          <w:szCs w:val="24"/>
        </w:rPr>
        <w:t>Relatório:</w:t>
      </w:r>
    </w:p>
    <w:p w:rsidR="007C6E3D" w:rsidRPr="007C6E3D" w:rsidRDefault="007C6E3D" w:rsidP="007C6E3D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5D17" w:rsidRDefault="00F05D17" w:rsidP="007C6E3D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C6E3D">
        <w:rPr>
          <w:rFonts w:ascii="Arial" w:eastAsia="Calibri" w:hAnsi="Arial" w:cs="Arial"/>
          <w:sz w:val="24"/>
          <w:szCs w:val="24"/>
        </w:rPr>
        <w:tab/>
        <w:t>O Projeto de Lei em análise foi apresentado nesta Casa Legislativa no dia</w:t>
      </w:r>
      <w:r w:rsidR="00065D9B" w:rsidRPr="007C6E3D">
        <w:rPr>
          <w:rFonts w:ascii="Arial" w:eastAsia="Calibri" w:hAnsi="Arial" w:cs="Arial"/>
          <w:sz w:val="24"/>
          <w:szCs w:val="24"/>
        </w:rPr>
        <w:t xml:space="preserve"> </w:t>
      </w:r>
      <w:r w:rsidR="00FA7AED" w:rsidRPr="007C6E3D">
        <w:rPr>
          <w:rFonts w:ascii="Arial" w:eastAsia="Calibri" w:hAnsi="Arial" w:cs="Arial"/>
          <w:sz w:val="24"/>
          <w:szCs w:val="24"/>
        </w:rPr>
        <w:t>10</w:t>
      </w:r>
      <w:r w:rsidRPr="007C6E3D">
        <w:rPr>
          <w:rFonts w:ascii="Arial" w:eastAsia="Calibri" w:hAnsi="Arial" w:cs="Arial"/>
          <w:sz w:val="24"/>
          <w:szCs w:val="24"/>
        </w:rPr>
        <w:t xml:space="preserve"> de </w:t>
      </w:r>
      <w:r w:rsidR="00C537CA" w:rsidRPr="007C6E3D">
        <w:rPr>
          <w:rFonts w:ascii="Arial" w:eastAsia="Calibri" w:hAnsi="Arial" w:cs="Arial"/>
          <w:sz w:val="24"/>
          <w:szCs w:val="24"/>
        </w:rPr>
        <w:t>ju</w:t>
      </w:r>
      <w:r w:rsidR="00FF76B4" w:rsidRPr="007C6E3D">
        <w:rPr>
          <w:rFonts w:ascii="Arial" w:eastAsia="Calibri" w:hAnsi="Arial" w:cs="Arial"/>
          <w:sz w:val="24"/>
          <w:szCs w:val="24"/>
        </w:rPr>
        <w:t>l</w:t>
      </w:r>
      <w:r w:rsidR="00C537CA" w:rsidRPr="007C6E3D">
        <w:rPr>
          <w:rFonts w:ascii="Arial" w:eastAsia="Calibri" w:hAnsi="Arial" w:cs="Arial"/>
          <w:sz w:val="24"/>
          <w:szCs w:val="24"/>
        </w:rPr>
        <w:t>ho</w:t>
      </w:r>
      <w:r w:rsidRPr="007C6E3D">
        <w:rPr>
          <w:rFonts w:ascii="Arial" w:eastAsia="Calibri" w:hAnsi="Arial" w:cs="Arial"/>
          <w:sz w:val="24"/>
          <w:szCs w:val="24"/>
        </w:rPr>
        <w:t xml:space="preserve"> de 2017</w:t>
      </w:r>
      <w:r w:rsidR="00CF2331" w:rsidRPr="007C6E3D">
        <w:rPr>
          <w:rFonts w:ascii="Arial" w:eastAsia="Calibri" w:hAnsi="Arial" w:cs="Arial"/>
          <w:sz w:val="24"/>
          <w:szCs w:val="24"/>
        </w:rPr>
        <w:t xml:space="preserve"> e pretende </w:t>
      </w:r>
      <w:r w:rsidR="002522A4" w:rsidRPr="007C6E3D">
        <w:rPr>
          <w:rFonts w:ascii="Arial" w:eastAsia="Calibri" w:hAnsi="Arial" w:cs="Arial"/>
          <w:sz w:val="24"/>
          <w:szCs w:val="24"/>
        </w:rPr>
        <w:t>buscar autorização legislativa para</w:t>
      </w:r>
      <w:r w:rsidR="00FF76B4" w:rsidRPr="007C6E3D">
        <w:rPr>
          <w:rFonts w:ascii="Arial" w:eastAsia="Calibri" w:hAnsi="Arial" w:cs="Arial"/>
          <w:sz w:val="24"/>
          <w:szCs w:val="24"/>
        </w:rPr>
        <w:t xml:space="preserve"> alterar a lei nº </w:t>
      </w:r>
      <w:r w:rsidR="00636DF7" w:rsidRPr="007C6E3D">
        <w:rPr>
          <w:rFonts w:ascii="Arial" w:eastAsia="Calibri" w:hAnsi="Arial" w:cs="Arial"/>
          <w:sz w:val="24"/>
          <w:szCs w:val="24"/>
        </w:rPr>
        <w:t>2.667</w:t>
      </w:r>
      <w:r w:rsidR="00FF76B4" w:rsidRPr="007C6E3D">
        <w:rPr>
          <w:rFonts w:ascii="Arial" w:eastAsia="Calibri" w:hAnsi="Arial" w:cs="Arial"/>
          <w:sz w:val="24"/>
          <w:szCs w:val="24"/>
        </w:rPr>
        <w:t xml:space="preserve">, que </w:t>
      </w:r>
      <w:r w:rsidR="00636DF7" w:rsidRPr="007C6E3D">
        <w:rPr>
          <w:rFonts w:ascii="Arial" w:eastAsia="Calibri" w:hAnsi="Arial" w:cs="Arial"/>
          <w:sz w:val="24"/>
          <w:szCs w:val="24"/>
        </w:rPr>
        <w:t>cria o Zoneamento de Uso da Publicidade e Propaganda</w:t>
      </w:r>
      <w:r w:rsidR="00EA353D" w:rsidRPr="007C6E3D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="00636DF7" w:rsidRPr="007C6E3D">
        <w:rPr>
          <w:rFonts w:ascii="Arial" w:eastAsia="Calibri" w:hAnsi="Arial" w:cs="Arial"/>
          <w:sz w:val="24"/>
          <w:szCs w:val="24"/>
        </w:rPr>
        <w:t>regulamenta</w:t>
      </w:r>
      <w:proofErr w:type="gramEnd"/>
      <w:r w:rsidR="00636DF7" w:rsidRPr="007C6E3D">
        <w:rPr>
          <w:rFonts w:ascii="Arial" w:eastAsia="Calibri" w:hAnsi="Arial" w:cs="Arial"/>
          <w:sz w:val="24"/>
          <w:szCs w:val="24"/>
        </w:rPr>
        <w:t xml:space="preserve"> os tipos, modelos e demais requisitos a serem atendidos para o licenciamento de engenhos publicitários. A presente propositura altera o art. 60, § 1º e 2º, estabelecendo que a metragem máxima de uso da vitrine com publicidades, deverá ser na mesma dimensão estipulada para os letreiros de seus respectivos zoneamentos publicitários. Também altera o art. 74, criando o § 4º, para regrar que, em caso de reincidências, as penas “leve, média, grave e gravíssima” (já previstas), poderão ser aplicadas em dobro. Na sequencia, altera o art. 75, inciso VII, letra “a”, que tratam especificamente das “penas” e das infrações puníveis, incluindo a possibilidade de suspensão do alvará por até 30(trinta) dias, quando a autuação pela infração ocorrer pela terceira vez, e alterando o inciso VIII, que fica acrescentado da letra “f”, que admite a cassação do alvará quando a autuação se der pela quarta vez. Aduz o Poder Público, na justificativa, que a medida objetiva a despoluição visual das fachadas dos estabelecimentos, que atualmente se utilizam de 50% a 100% das áreas destinadas as vitrines, havendo abusos, com casos que mais parecem outdoors, desvirtuando o espírito da lei nº 2.667/2008.</w:t>
      </w:r>
      <w:r w:rsidR="00AE6E69" w:rsidRPr="007C6E3D">
        <w:rPr>
          <w:rFonts w:ascii="Arial" w:eastAsia="Calibri" w:hAnsi="Arial" w:cs="Arial"/>
          <w:sz w:val="24"/>
          <w:szCs w:val="24"/>
        </w:rPr>
        <w:t xml:space="preserve"> </w:t>
      </w:r>
      <w:r w:rsidR="00636DF7" w:rsidRPr="007C6E3D">
        <w:rPr>
          <w:rFonts w:ascii="Arial" w:eastAsia="Calibri" w:hAnsi="Arial" w:cs="Arial"/>
          <w:sz w:val="24"/>
          <w:szCs w:val="24"/>
        </w:rPr>
        <w:t xml:space="preserve">Informa ainda que as alterações propostas foram objeto de análise em reuniões entre os membros da Secretaria Municipal de Planejamento, Publicidade e defesa Civil e o Conselho Municipal de Publicidade e Propaganda de Gramado, que opinaram para as alterações propostas nos termos apresentados no presente PL. </w:t>
      </w:r>
      <w:r w:rsidR="00DA5FBA" w:rsidRPr="007C6E3D">
        <w:rPr>
          <w:rFonts w:ascii="Arial" w:eastAsia="Calibri" w:hAnsi="Arial" w:cs="Arial"/>
          <w:sz w:val="24"/>
          <w:szCs w:val="24"/>
        </w:rPr>
        <w:t xml:space="preserve">O projeto já foi analisado pela Procuradora Geral da Casa, a qual proferiu </w:t>
      </w:r>
      <w:r w:rsidR="00DA5FBA" w:rsidRPr="007C6E3D">
        <w:rPr>
          <w:rFonts w:ascii="Arial" w:eastAsia="Calibri" w:hAnsi="Arial" w:cs="Arial"/>
          <w:sz w:val="24"/>
          <w:szCs w:val="24"/>
        </w:rPr>
        <w:lastRenderedPageBreak/>
        <w:t>parecer jurídico</w:t>
      </w:r>
      <w:r w:rsidR="00EE753B" w:rsidRPr="007C6E3D">
        <w:rPr>
          <w:rFonts w:ascii="Arial" w:eastAsia="Calibri" w:hAnsi="Arial" w:cs="Arial"/>
          <w:sz w:val="24"/>
          <w:szCs w:val="24"/>
        </w:rPr>
        <w:t xml:space="preserve"> nº </w:t>
      </w:r>
      <w:r w:rsidR="0087544C" w:rsidRPr="007C6E3D">
        <w:rPr>
          <w:rFonts w:ascii="Arial" w:eastAsia="Calibri" w:hAnsi="Arial" w:cs="Arial"/>
          <w:sz w:val="24"/>
          <w:szCs w:val="24"/>
        </w:rPr>
        <w:t>4</w:t>
      </w:r>
      <w:r w:rsidR="00AE6E69" w:rsidRPr="007C6E3D">
        <w:rPr>
          <w:rFonts w:ascii="Arial" w:eastAsia="Calibri" w:hAnsi="Arial" w:cs="Arial"/>
          <w:sz w:val="24"/>
          <w:szCs w:val="24"/>
        </w:rPr>
        <w:t>3</w:t>
      </w:r>
      <w:r w:rsidR="00EE753B" w:rsidRPr="007C6E3D">
        <w:rPr>
          <w:rFonts w:ascii="Arial" w:eastAsia="Calibri" w:hAnsi="Arial" w:cs="Arial"/>
          <w:sz w:val="24"/>
          <w:szCs w:val="24"/>
        </w:rPr>
        <w:t>/2017</w:t>
      </w:r>
      <w:r w:rsidR="00DA5FBA" w:rsidRPr="007C6E3D">
        <w:rPr>
          <w:rFonts w:ascii="Arial" w:eastAsia="Calibri" w:hAnsi="Arial" w:cs="Arial"/>
          <w:sz w:val="24"/>
          <w:szCs w:val="24"/>
        </w:rPr>
        <w:t xml:space="preserve"> favorável à tramitação</w:t>
      </w:r>
      <w:r w:rsidR="00B02586" w:rsidRPr="007C6E3D">
        <w:rPr>
          <w:rFonts w:ascii="Arial" w:eastAsia="Calibri" w:hAnsi="Arial" w:cs="Arial"/>
          <w:sz w:val="24"/>
          <w:szCs w:val="24"/>
        </w:rPr>
        <w:t xml:space="preserve"> do Projeto de Lei nº </w:t>
      </w:r>
      <w:r w:rsidR="00C537CA" w:rsidRPr="007C6E3D">
        <w:rPr>
          <w:rFonts w:ascii="Arial" w:eastAsia="Calibri" w:hAnsi="Arial" w:cs="Arial"/>
          <w:sz w:val="24"/>
          <w:szCs w:val="24"/>
        </w:rPr>
        <w:t>02</w:t>
      </w:r>
      <w:r w:rsidR="00AE6E69" w:rsidRPr="007C6E3D">
        <w:rPr>
          <w:rFonts w:ascii="Arial" w:eastAsia="Calibri" w:hAnsi="Arial" w:cs="Arial"/>
          <w:sz w:val="24"/>
          <w:szCs w:val="24"/>
        </w:rPr>
        <w:t>8</w:t>
      </w:r>
      <w:r w:rsidR="00B02586" w:rsidRPr="007C6E3D">
        <w:rPr>
          <w:rFonts w:ascii="Arial" w:eastAsia="Calibri" w:hAnsi="Arial" w:cs="Arial"/>
          <w:sz w:val="24"/>
          <w:szCs w:val="24"/>
        </w:rPr>
        <w:t>/2017</w:t>
      </w:r>
      <w:r w:rsidR="00DA5FBA" w:rsidRPr="007C6E3D">
        <w:rPr>
          <w:rFonts w:ascii="Arial" w:eastAsia="Calibri" w:hAnsi="Arial" w:cs="Arial"/>
          <w:sz w:val="24"/>
          <w:szCs w:val="24"/>
        </w:rPr>
        <w:t>, pois presentes a legalidade e a constitucionalidade. Tal parecer jurídico embasa a elaboração do presente parecer.</w:t>
      </w:r>
    </w:p>
    <w:p w:rsidR="007C6E3D" w:rsidRPr="007C6E3D" w:rsidRDefault="007C6E3D" w:rsidP="007C6E3D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F05D17" w:rsidRPr="007C6E3D" w:rsidRDefault="00F05D17" w:rsidP="007C6E3D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C6E3D">
        <w:rPr>
          <w:rFonts w:ascii="Arial" w:eastAsia="Calibri" w:hAnsi="Arial" w:cs="Arial"/>
          <w:b/>
          <w:sz w:val="24"/>
          <w:szCs w:val="24"/>
        </w:rPr>
        <w:t>Análise:</w:t>
      </w:r>
    </w:p>
    <w:p w:rsidR="007C6E3D" w:rsidRDefault="007C6E3D" w:rsidP="007C6E3D">
      <w:pPr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</w:p>
    <w:p w:rsidR="004A11CF" w:rsidRPr="007C6E3D" w:rsidRDefault="006910D9" w:rsidP="007C6E3D">
      <w:pPr>
        <w:spacing w:line="276" w:lineRule="auto"/>
        <w:ind w:firstLine="2268"/>
        <w:jc w:val="both"/>
        <w:rPr>
          <w:rFonts w:ascii="Arial" w:hAnsi="Arial" w:cs="Arial"/>
          <w:i/>
          <w:sz w:val="24"/>
          <w:szCs w:val="24"/>
        </w:rPr>
      </w:pPr>
      <w:r w:rsidRPr="007C6E3D">
        <w:rPr>
          <w:rFonts w:ascii="Arial" w:eastAsia="Calibri" w:hAnsi="Arial" w:cs="Arial"/>
          <w:sz w:val="24"/>
          <w:szCs w:val="24"/>
        </w:rPr>
        <w:t xml:space="preserve">Quando à </w:t>
      </w:r>
      <w:r w:rsidRPr="007C6E3D">
        <w:rPr>
          <w:rFonts w:ascii="Arial" w:eastAsia="Calibri" w:hAnsi="Arial" w:cs="Arial"/>
          <w:b/>
          <w:sz w:val="24"/>
          <w:szCs w:val="24"/>
          <w:u w:val="single"/>
        </w:rPr>
        <w:t>constitucionalidade</w:t>
      </w:r>
      <w:r w:rsidR="007B290E" w:rsidRPr="007C6E3D">
        <w:rPr>
          <w:rFonts w:ascii="Arial" w:eastAsia="Calibri" w:hAnsi="Arial" w:cs="Arial"/>
          <w:b/>
          <w:sz w:val="24"/>
          <w:szCs w:val="24"/>
          <w:u w:val="single"/>
        </w:rPr>
        <w:t xml:space="preserve"> e legalidade</w:t>
      </w:r>
      <w:r w:rsidRPr="007C6E3D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7C6E3D">
        <w:rPr>
          <w:rFonts w:ascii="Arial" w:eastAsia="Calibri" w:hAnsi="Arial" w:cs="Arial"/>
          <w:sz w:val="24"/>
          <w:szCs w:val="24"/>
        </w:rPr>
        <w:t xml:space="preserve"> </w:t>
      </w:r>
    </w:p>
    <w:p w:rsidR="0087544C" w:rsidRPr="007C6E3D" w:rsidRDefault="0087544C" w:rsidP="007C6E3D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C6E3D">
        <w:rPr>
          <w:rFonts w:ascii="Arial" w:hAnsi="Arial" w:cs="Arial"/>
          <w:sz w:val="24"/>
          <w:szCs w:val="24"/>
        </w:rPr>
        <w:t>Na Constituição Federal, art. 30, I, e o próprio art. 6º XXIV da Lei Orgânica, que possuem igual redação, respaldam juridicamente a proposição.</w:t>
      </w:r>
    </w:p>
    <w:p w:rsidR="00AE6E69" w:rsidRPr="007C6E3D" w:rsidRDefault="00AE6E69" w:rsidP="007C6E3D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AE6E69" w:rsidRPr="007C6E3D" w:rsidRDefault="00AE6E69" w:rsidP="007C6E3D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C6E3D">
        <w:rPr>
          <w:rFonts w:ascii="Arial" w:hAnsi="Arial" w:cs="Arial"/>
          <w:sz w:val="24"/>
          <w:szCs w:val="24"/>
        </w:rPr>
        <w:t xml:space="preserve">A Lei Orgânica Municipal, quando trata da Ordem Econômica e Social, assim dispõe: </w:t>
      </w:r>
    </w:p>
    <w:p w:rsidR="00AE6E69" w:rsidRPr="007C6E3D" w:rsidRDefault="00AE6E69" w:rsidP="007C6E3D">
      <w:pPr>
        <w:spacing w:after="0" w:line="276" w:lineRule="auto"/>
        <w:ind w:left="2268"/>
        <w:jc w:val="both"/>
        <w:rPr>
          <w:rFonts w:ascii="Arial" w:hAnsi="Arial" w:cs="Arial"/>
          <w:szCs w:val="24"/>
        </w:rPr>
      </w:pPr>
      <w:r w:rsidRPr="007C6E3D">
        <w:rPr>
          <w:rFonts w:ascii="Arial" w:hAnsi="Arial" w:cs="Arial"/>
          <w:i/>
          <w:iCs/>
          <w:szCs w:val="24"/>
        </w:rPr>
        <w:t xml:space="preserve">Art. 120. Da elaboração do planejamento e na ordenação de usos, atividades e funções de interesse social, o Município visará a: </w:t>
      </w:r>
    </w:p>
    <w:p w:rsidR="00AE6E69" w:rsidRPr="007C6E3D" w:rsidRDefault="00AE6E69" w:rsidP="007C6E3D">
      <w:pPr>
        <w:spacing w:after="0" w:line="276" w:lineRule="auto"/>
        <w:ind w:left="2268"/>
        <w:jc w:val="both"/>
        <w:rPr>
          <w:rFonts w:ascii="Arial" w:hAnsi="Arial" w:cs="Arial"/>
          <w:szCs w:val="24"/>
        </w:rPr>
      </w:pPr>
      <w:r w:rsidRPr="007C6E3D">
        <w:rPr>
          <w:rFonts w:ascii="Arial" w:hAnsi="Arial" w:cs="Arial"/>
          <w:i/>
          <w:iCs/>
          <w:szCs w:val="24"/>
        </w:rPr>
        <w:t xml:space="preserve">(...) </w:t>
      </w:r>
    </w:p>
    <w:p w:rsidR="00AE6E69" w:rsidRPr="007C6E3D" w:rsidRDefault="00AE6E69" w:rsidP="007C6E3D">
      <w:pPr>
        <w:spacing w:after="0" w:line="276" w:lineRule="auto"/>
        <w:ind w:left="2268"/>
        <w:jc w:val="both"/>
        <w:rPr>
          <w:rFonts w:ascii="Arial" w:hAnsi="Arial" w:cs="Arial"/>
          <w:szCs w:val="24"/>
        </w:rPr>
      </w:pPr>
      <w:r w:rsidRPr="007C6E3D">
        <w:rPr>
          <w:rFonts w:ascii="Arial" w:hAnsi="Arial" w:cs="Arial"/>
          <w:i/>
          <w:iCs/>
          <w:szCs w:val="24"/>
        </w:rPr>
        <w:t xml:space="preserve">VII – impedir as agressões ao meio ambiente, estimulando ações preventivas e corretivas, com aplicação de multas e penas aos infratores, conforme estipulado em lei; </w:t>
      </w:r>
    </w:p>
    <w:p w:rsidR="00AE6E69" w:rsidRPr="007C6E3D" w:rsidRDefault="00AE6E69" w:rsidP="007C6E3D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AE6E69" w:rsidRPr="007C6E3D" w:rsidRDefault="00AE6E69" w:rsidP="007C6E3D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C6E3D">
        <w:rPr>
          <w:rFonts w:ascii="Arial" w:hAnsi="Arial" w:cs="Arial"/>
          <w:sz w:val="24"/>
          <w:szCs w:val="24"/>
        </w:rPr>
        <w:t xml:space="preserve">Pela Constituição Estadual, dentro do capítulo que trata da Política Urbana, está assim regulamentado: </w:t>
      </w:r>
    </w:p>
    <w:p w:rsidR="00AE6E69" w:rsidRPr="007C6E3D" w:rsidRDefault="00AE6E69" w:rsidP="007C6E3D">
      <w:pPr>
        <w:spacing w:after="0" w:line="276" w:lineRule="auto"/>
        <w:ind w:left="2268"/>
        <w:jc w:val="both"/>
        <w:rPr>
          <w:rFonts w:ascii="Arial" w:hAnsi="Arial" w:cs="Arial"/>
          <w:szCs w:val="24"/>
        </w:rPr>
      </w:pPr>
      <w:r w:rsidRPr="007C6E3D">
        <w:rPr>
          <w:rFonts w:ascii="Arial" w:hAnsi="Arial" w:cs="Arial"/>
          <w:i/>
          <w:iCs/>
          <w:szCs w:val="24"/>
        </w:rPr>
        <w:t xml:space="preserve">Art. 176. Os Municípios definirão o planejamento e </w:t>
      </w:r>
      <w:proofErr w:type="gramStart"/>
      <w:r w:rsidRPr="007C6E3D">
        <w:rPr>
          <w:rFonts w:ascii="Arial" w:hAnsi="Arial" w:cs="Arial"/>
          <w:i/>
          <w:iCs/>
          <w:szCs w:val="24"/>
        </w:rPr>
        <w:t>o ordenação</w:t>
      </w:r>
      <w:proofErr w:type="gramEnd"/>
      <w:r w:rsidRPr="007C6E3D">
        <w:rPr>
          <w:rFonts w:ascii="Arial" w:hAnsi="Arial" w:cs="Arial"/>
          <w:i/>
          <w:iCs/>
          <w:szCs w:val="24"/>
        </w:rPr>
        <w:t xml:space="preserve"> de usos, atividades e funções de interesse local, visando a: </w:t>
      </w:r>
    </w:p>
    <w:p w:rsidR="00AE6E69" w:rsidRPr="007C6E3D" w:rsidRDefault="00AE6E69" w:rsidP="007C6E3D">
      <w:pPr>
        <w:spacing w:after="0" w:line="276" w:lineRule="auto"/>
        <w:ind w:left="2268"/>
        <w:jc w:val="both"/>
        <w:rPr>
          <w:rFonts w:ascii="Arial" w:hAnsi="Arial" w:cs="Arial"/>
          <w:szCs w:val="24"/>
        </w:rPr>
      </w:pPr>
      <w:r w:rsidRPr="007C6E3D">
        <w:rPr>
          <w:rFonts w:ascii="Arial" w:hAnsi="Arial" w:cs="Arial"/>
          <w:i/>
          <w:iCs/>
          <w:szCs w:val="24"/>
        </w:rPr>
        <w:t xml:space="preserve">(...) </w:t>
      </w:r>
    </w:p>
    <w:p w:rsidR="00AE6E69" w:rsidRPr="007C6E3D" w:rsidRDefault="00AE6E69" w:rsidP="007C6E3D">
      <w:pPr>
        <w:spacing w:after="0" w:line="276" w:lineRule="auto"/>
        <w:ind w:left="2268"/>
        <w:jc w:val="both"/>
        <w:rPr>
          <w:rFonts w:ascii="Arial" w:hAnsi="Arial" w:cs="Arial"/>
          <w:szCs w:val="24"/>
        </w:rPr>
      </w:pPr>
      <w:r w:rsidRPr="007C6E3D">
        <w:rPr>
          <w:rFonts w:ascii="Arial" w:hAnsi="Arial" w:cs="Arial"/>
          <w:i/>
          <w:iCs/>
          <w:szCs w:val="24"/>
        </w:rPr>
        <w:t xml:space="preserve">III – promover a ordenação territorial, integrando as diversas atividades e funções urbanas; </w:t>
      </w:r>
    </w:p>
    <w:p w:rsidR="00AE6E69" w:rsidRPr="007C6E3D" w:rsidRDefault="00AE6E69" w:rsidP="007C6E3D">
      <w:pPr>
        <w:spacing w:after="0" w:line="276" w:lineRule="auto"/>
        <w:ind w:left="2268"/>
        <w:jc w:val="both"/>
        <w:rPr>
          <w:rFonts w:ascii="Arial" w:hAnsi="Arial" w:cs="Arial"/>
          <w:szCs w:val="24"/>
        </w:rPr>
      </w:pPr>
      <w:r w:rsidRPr="007C6E3D">
        <w:rPr>
          <w:rFonts w:ascii="Arial" w:hAnsi="Arial" w:cs="Arial"/>
          <w:i/>
          <w:iCs/>
          <w:szCs w:val="24"/>
        </w:rPr>
        <w:t xml:space="preserve">(...) </w:t>
      </w:r>
    </w:p>
    <w:p w:rsidR="00AE6E69" w:rsidRPr="007C6E3D" w:rsidRDefault="00AE6E69" w:rsidP="007C6E3D">
      <w:pPr>
        <w:spacing w:after="0" w:line="276" w:lineRule="auto"/>
        <w:ind w:left="2268"/>
        <w:jc w:val="both"/>
        <w:rPr>
          <w:rFonts w:ascii="Arial" w:hAnsi="Arial" w:cs="Arial"/>
          <w:szCs w:val="24"/>
        </w:rPr>
      </w:pPr>
      <w:r w:rsidRPr="007C6E3D">
        <w:rPr>
          <w:rFonts w:ascii="Arial" w:hAnsi="Arial" w:cs="Arial"/>
          <w:i/>
          <w:iCs/>
          <w:szCs w:val="24"/>
        </w:rPr>
        <w:t>VIII – impedir as agressões ao meio ambiente, estimulando ações preventivas e corretivas;</w:t>
      </w:r>
    </w:p>
    <w:p w:rsidR="00B206CB" w:rsidRPr="007C6E3D" w:rsidRDefault="00B206CB" w:rsidP="007C6E3D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B206CB" w:rsidRPr="007C6E3D" w:rsidRDefault="00B206CB" w:rsidP="007C6E3D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C6E3D">
        <w:rPr>
          <w:rFonts w:ascii="Arial" w:hAnsi="Arial" w:cs="Arial"/>
          <w:sz w:val="24"/>
          <w:szCs w:val="24"/>
        </w:rPr>
        <w:t xml:space="preserve">Também na Constituição Federal, dentro da Política Urbana, a norma assim define: </w:t>
      </w:r>
    </w:p>
    <w:p w:rsidR="00B206CB" w:rsidRPr="007C6E3D" w:rsidRDefault="00B206CB" w:rsidP="007C6E3D">
      <w:pPr>
        <w:spacing w:after="0" w:line="276" w:lineRule="auto"/>
        <w:ind w:left="2268"/>
        <w:jc w:val="both"/>
        <w:rPr>
          <w:rFonts w:ascii="Arial" w:hAnsi="Arial" w:cs="Arial"/>
          <w:szCs w:val="24"/>
        </w:rPr>
      </w:pPr>
      <w:r w:rsidRPr="007C6E3D">
        <w:rPr>
          <w:rFonts w:ascii="Arial" w:hAnsi="Arial" w:cs="Arial"/>
          <w:i/>
          <w:iCs/>
          <w:szCs w:val="24"/>
        </w:rPr>
        <w:t>Art. 182. A política de desenvolvimento urbano, executada pelo Poder Público municipal, conforme diretrizes gerais fixadas em lei</w:t>
      </w:r>
      <w:proofErr w:type="gramStart"/>
      <w:r w:rsidRPr="007C6E3D">
        <w:rPr>
          <w:rFonts w:ascii="Arial" w:hAnsi="Arial" w:cs="Arial"/>
          <w:i/>
          <w:iCs/>
          <w:szCs w:val="24"/>
        </w:rPr>
        <w:t>, tem</w:t>
      </w:r>
      <w:proofErr w:type="gramEnd"/>
      <w:r w:rsidRPr="007C6E3D">
        <w:rPr>
          <w:rFonts w:ascii="Arial" w:hAnsi="Arial" w:cs="Arial"/>
          <w:i/>
          <w:iCs/>
          <w:szCs w:val="24"/>
        </w:rPr>
        <w:t xml:space="preserve"> por objetivo ordenar o pleno desenvolvimento das funções sociais da cidade e garantir o bem- estar de seus habitantes. </w:t>
      </w:r>
    </w:p>
    <w:p w:rsidR="00B41C08" w:rsidRPr="007C6E3D" w:rsidRDefault="00B41C08" w:rsidP="007C6E3D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B41C08" w:rsidRPr="007C6E3D" w:rsidRDefault="00B41C08" w:rsidP="007C6E3D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C6E3D">
        <w:rPr>
          <w:rFonts w:ascii="Arial" w:hAnsi="Arial" w:cs="Arial"/>
          <w:sz w:val="24"/>
          <w:szCs w:val="24"/>
        </w:rPr>
        <w:t>Conforme parecer jurídico 4</w:t>
      </w:r>
      <w:r w:rsidR="00AE6E69" w:rsidRPr="007C6E3D">
        <w:rPr>
          <w:rFonts w:ascii="Arial" w:hAnsi="Arial" w:cs="Arial"/>
          <w:sz w:val="24"/>
          <w:szCs w:val="24"/>
        </w:rPr>
        <w:t>3</w:t>
      </w:r>
      <w:r w:rsidRPr="007C6E3D">
        <w:rPr>
          <w:rFonts w:ascii="Arial" w:hAnsi="Arial" w:cs="Arial"/>
          <w:sz w:val="24"/>
          <w:szCs w:val="24"/>
        </w:rPr>
        <w:t>/2017</w:t>
      </w:r>
      <w:r w:rsidR="00AE6E69" w:rsidRPr="007C6E3D">
        <w:rPr>
          <w:rFonts w:ascii="Arial" w:hAnsi="Arial" w:cs="Arial"/>
          <w:sz w:val="24"/>
          <w:szCs w:val="24"/>
        </w:rPr>
        <w:t>, da Procuradoria Geral da Casa</w:t>
      </w:r>
      <w:r w:rsidRPr="007C6E3D">
        <w:rPr>
          <w:rFonts w:ascii="Arial" w:hAnsi="Arial" w:cs="Arial"/>
          <w:sz w:val="24"/>
          <w:szCs w:val="24"/>
        </w:rPr>
        <w:t>:</w:t>
      </w:r>
    </w:p>
    <w:p w:rsidR="0047361B" w:rsidRPr="007C6E3D" w:rsidRDefault="0047361B" w:rsidP="007C6E3D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AE6E69" w:rsidRPr="007C6E3D" w:rsidRDefault="00AE6E69" w:rsidP="007C6E3D">
      <w:pPr>
        <w:spacing w:after="0" w:line="276" w:lineRule="auto"/>
        <w:ind w:left="1134" w:firstLine="2268"/>
        <w:jc w:val="both"/>
        <w:rPr>
          <w:rFonts w:ascii="Arial" w:hAnsi="Arial" w:cs="Arial"/>
          <w:i/>
          <w:szCs w:val="24"/>
        </w:rPr>
      </w:pPr>
      <w:r w:rsidRPr="007C6E3D">
        <w:rPr>
          <w:rFonts w:ascii="Arial" w:hAnsi="Arial" w:cs="Arial"/>
          <w:i/>
          <w:szCs w:val="24"/>
        </w:rPr>
        <w:lastRenderedPageBreak/>
        <w:t xml:space="preserve">Portanto, pelo exposto, a presente propositura objetiva organizar o uso da publicidade nas vitrines dos estabelecimentos comerciais e de serviços da cidade, regrando de forma clara as condições e limites para exploração da publicidade e propaganda pela iniciativa privada, estabelecendo critérios para uso da publicidade e propaganda com equilíbrio e razoabilidade, combatendo os excessos e preservando o meio ambiente. </w:t>
      </w:r>
    </w:p>
    <w:p w:rsidR="00AE6E69" w:rsidRPr="007C6E3D" w:rsidRDefault="00AE6E69" w:rsidP="007C6E3D">
      <w:pPr>
        <w:spacing w:after="0" w:line="276" w:lineRule="auto"/>
        <w:ind w:left="1134" w:firstLine="2268"/>
        <w:jc w:val="both"/>
        <w:rPr>
          <w:rFonts w:ascii="Arial" w:hAnsi="Arial" w:cs="Arial"/>
          <w:i/>
          <w:szCs w:val="24"/>
        </w:rPr>
      </w:pPr>
      <w:r w:rsidRPr="007C6E3D">
        <w:rPr>
          <w:rFonts w:ascii="Arial" w:hAnsi="Arial" w:cs="Arial"/>
          <w:i/>
          <w:szCs w:val="24"/>
        </w:rPr>
        <w:t xml:space="preserve">Também estabelecem mais rigor no controle sobre a panfletagem, vez que esta prática tem sido danosa aos munícipes e visitantes, com abordagens por vezes inadequadas, desordenadas e inoportunas, poluindo as vias públicas e criando incômodos aos transeuntes. </w:t>
      </w:r>
    </w:p>
    <w:p w:rsidR="0047361B" w:rsidRPr="007C6E3D" w:rsidRDefault="00AE6E69" w:rsidP="007C6E3D">
      <w:pPr>
        <w:spacing w:after="0" w:line="276" w:lineRule="auto"/>
        <w:ind w:left="1134" w:firstLine="2268"/>
        <w:jc w:val="both"/>
        <w:rPr>
          <w:rFonts w:ascii="Arial" w:hAnsi="Arial" w:cs="Arial"/>
          <w:szCs w:val="24"/>
        </w:rPr>
      </w:pPr>
      <w:r w:rsidRPr="007C6E3D">
        <w:rPr>
          <w:rFonts w:ascii="Arial" w:hAnsi="Arial" w:cs="Arial"/>
          <w:i/>
          <w:szCs w:val="24"/>
        </w:rPr>
        <w:t>Desta forma, compreensível as alterações propostas no presente PL, porquanto definem as condições para uso da publicidade pelos estabelecimentos comerciais e de serviços localizados no município e estabelecem limites, bem como penalidades para o seu descumprimento.</w:t>
      </w:r>
    </w:p>
    <w:p w:rsidR="0047361B" w:rsidRPr="007C6E3D" w:rsidRDefault="0047361B" w:rsidP="007C6E3D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B41C08" w:rsidRDefault="00B41C08" w:rsidP="007C6E3D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C6E3D">
        <w:rPr>
          <w:rFonts w:ascii="Arial" w:hAnsi="Arial" w:cs="Arial"/>
          <w:sz w:val="24"/>
          <w:szCs w:val="24"/>
        </w:rPr>
        <w:t xml:space="preserve">Dessa forma, não há óbice quanto </w:t>
      </w:r>
      <w:proofErr w:type="gramStart"/>
      <w:r w:rsidRPr="007C6E3D">
        <w:rPr>
          <w:rFonts w:ascii="Arial" w:hAnsi="Arial" w:cs="Arial"/>
          <w:sz w:val="24"/>
          <w:szCs w:val="24"/>
        </w:rPr>
        <w:t>as</w:t>
      </w:r>
      <w:proofErr w:type="gramEnd"/>
      <w:r w:rsidRPr="007C6E3D">
        <w:rPr>
          <w:rFonts w:ascii="Arial" w:hAnsi="Arial" w:cs="Arial"/>
          <w:sz w:val="24"/>
          <w:szCs w:val="24"/>
        </w:rPr>
        <w:t xml:space="preserve"> alterações propostas, no que se refere à legalidade.</w:t>
      </w:r>
    </w:p>
    <w:p w:rsidR="007C6E3D" w:rsidRPr="007C6E3D" w:rsidRDefault="007C6E3D" w:rsidP="007C6E3D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87544C" w:rsidRPr="007C6E3D" w:rsidRDefault="00F05D17" w:rsidP="007C6E3D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7C6E3D">
        <w:rPr>
          <w:rFonts w:ascii="Arial" w:eastAsia="Calibri" w:hAnsi="Arial" w:cs="Arial"/>
          <w:sz w:val="24"/>
          <w:szCs w:val="24"/>
        </w:rPr>
        <w:t xml:space="preserve">Quanto à </w:t>
      </w:r>
      <w:r w:rsidRPr="007C6E3D">
        <w:rPr>
          <w:rFonts w:ascii="Arial" w:eastAsia="Calibri" w:hAnsi="Arial" w:cs="Arial"/>
          <w:b/>
          <w:sz w:val="24"/>
          <w:szCs w:val="24"/>
          <w:u w:val="single"/>
        </w:rPr>
        <w:t>iniciativa</w:t>
      </w:r>
      <w:r w:rsidRPr="007C6E3D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7C6E3D">
        <w:rPr>
          <w:rFonts w:ascii="Arial" w:eastAsia="Calibri" w:hAnsi="Arial" w:cs="Arial"/>
          <w:sz w:val="24"/>
          <w:szCs w:val="24"/>
        </w:rPr>
        <w:t xml:space="preserve">para deflagrar o processo </w:t>
      </w:r>
      <w:r w:rsidR="00B420B2" w:rsidRPr="007C6E3D">
        <w:rPr>
          <w:rFonts w:ascii="Arial" w:hAnsi="Arial" w:cs="Arial"/>
          <w:sz w:val="24"/>
          <w:szCs w:val="24"/>
        </w:rPr>
        <w:t xml:space="preserve">que versa sobre a </w:t>
      </w:r>
      <w:r w:rsidR="0047361B" w:rsidRPr="007C6E3D">
        <w:rPr>
          <w:rFonts w:ascii="Arial" w:hAnsi="Arial" w:cs="Arial"/>
          <w:sz w:val="24"/>
          <w:szCs w:val="24"/>
        </w:rPr>
        <w:t>destinação de recursos oriundos da Operação Urbana Consorciada Planalto</w:t>
      </w:r>
      <w:r w:rsidR="00A166A1" w:rsidRPr="007C6E3D">
        <w:rPr>
          <w:rFonts w:ascii="Arial" w:hAnsi="Arial" w:cs="Arial"/>
          <w:sz w:val="24"/>
          <w:szCs w:val="24"/>
        </w:rPr>
        <w:t>, verifica-se que a Lei Orgânica, em seu artigo 60</w:t>
      </w:r>
      <w:r w:rsidR="0087544C" w:rsidRPr="007C6E3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AE6E69" w:rsidRPr="007C6E3D">
        <w:rPr>
          <w:rFonts w:ascii="Arial" w:hAnsi="Arial" w:cs="Arial"/>
          <w:sz w:val="24"/>
          <w:szCs w:val="24"/>
        </w:rPr>
        <w:t>V</w:t>
      </w:r>
      <w:r w:rsidR="0047361B" w:rsidRPr="007C6E3D">
        <w:rPr>
          <w:rFonts w:ascii="Arial" w:hAnsi="Arial" w:cs="Arial"/>
          <w:sz w:val="24"/>
          <w:szCs w:val="24"/>
        </w:rPr>
        <w:t>I</w:t>
      </w:r>
      <w:proofErr w:type="gramEnd"/>
      <w:r w:rsidR="00A166A1" w:rsidRPr="007C6E3D">
        <w:rPr>
          <w:rFonts w:ascii="Arial" w:hAnsi="Arial" w:cs="Arial"/>
          <w:sz w:val="24"/>
          <w:szCs w:val="24"/>
        </w:rPr>
        <w:t xml:space="preserve"> prevê tal competência privativamente ao Prefeito Municipal e ainda, em seu art. 6º, </w:t>
      </w:r>
      <w:r w:rsidR="0047361B" w:rsidRPr="007C6E3D">
        <w:rPr>
          <w:rFonts w:ascii="Arial" w:hAnsi="Arial" w:cs="Arial"/>
          <w:sz w:val="24"/>
          <w:szCs w:val="24"/>
        </w:rPr>
        <w:t>XX</w:t>
      </w:r>
      <w:r w:rsidR="006939D0" w:rsidRPr="007C6E3D">
        <w:rPr>
          <w:rFonts w:ascii="Arial" w:hAnsi="Arial" w:cs="Arial"/>
          <w:sz w:val="24"/>
          <w:szCs w:val="24"/>
        </w:rPr>
        <w:t>I</w:t>
      </w:r>
      <w:r w:rsidR="0047361B" w:rsidRPr="007C6E3D">
        <w:rPr>
          <w:rFonts w:ascii="Arial" w:hAnsi="Arial" w:cs="Arial"/>
          <w:sz w:val="24"/>
          <w:szCs w:val="24"/>
        </w:rPr>
        <w:t>V</w:t>
      </w:r>
      <w:r w:rsidR="00884F96" w:rsidRPr="007C6E3D">
        <w:rPr>
          <w:rFonts w:ascii="Arial" w:hAnsi="Arial" w:cs="Arial"/>
          <w:sz w:val="24"/>
          <w:szCs w:val="24"/>
        </w:rPr>
        <w:t xml:space="preserve">, prevê que compete ao Município, no exercício de sua autonomia organizar-se administrativamente, </w:t>
      </w:r>
      <w:r w:rsidR="0047361B" w:rsidRPr="007C6E3D">
        <w:rPr>
          <w:rFonts w:ascii="Arial" w:hAnsi="Arial" w:cs="Arial"/>
          <w:sz w:val="24"/>
          <w:szCs w:val="24"/>
        </w:rPr>
        <w:t>legislar sobre assuntos de interesse local.</w:t>
      </w:r>
    </w:p>
    <w:p w:rsidR="00B420B2" w:rsidRPr="007C6E3D" w:rsidRDefault="00B420B2" w:rsidP="007C6E3D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7C6E3D">
        <w:rPr>
          <w:rFonts w:ascii="Arial" w:hAnsi="Arial" w:cs="Arial"/>
          <w:sz w:val="24"/>
          <w:szCs w:val="24"/>
        </w:rPr>
        <w:t xml:space="preserve">Assim, o presente PL encontra-se em conformidade com as normas legais vigentes, por ser de competência do Município normatização sobre a organização e o funcionamento da administração municipal, entre as quais a criação de cargos públicos e a contratação temporária, quando a mesma se justificar, </w:t>
      </w:r>
      <w:r w:rsidRPr="007C6E3D">
        <w:rPr>
          <w:rFonts w:ascii="Arial" w:hAnsi="Arial" w:cs="Arial"/>
          <w:b/>
          <w:sz w:val="24"/>
          <w:szCs w:val="24"/>
        </w:rPr>
        <w:t>NÃO</w:t>
      </w:r>
      <w:r w:rsidRPr="007C6E3D">
        <w:rPr>
          <w:rFonts w:ascii="Arial" w:hAnsi="Arial" w:cs="Arial"/>
          <w:sz w:val="24"/>
          <w:szCs w:val="24"/>
        </w:rPr>
        <w:t xml:space="preserve"> se registrando, desta forma, qualquer vício de origem </w:t>
      </w:r>
      <w:proofErr w:type="gramStart"/>
      <w:r w:rsidRPr="007C6E3D">
        <w:rPr>
          <w:rFonts w:ascii="Arial" w:hAnsi="Arial" w:cs="Arial"/>
          <w:sz w:val="24"/>
          <w:szCs w:val="24"/>
        </w:rPr>
        <w:t>na presente</w:t>
      </w:r>
      <w:proofErr w:type="gramEnd"/>
      <w:r w:rsidRPr="007C6E3D">
        <w:rPr>
          <w:rFonts w:ascii="Arial" w:hAnsi="Arial" w:cs="Arial"/>
          <w:sz w:val="24"/>
          <w:szCs w:val="24"/>
        </w:rPr>
        <w:t xml:space="preserve"> propositura, nos termos do art. 61, § 1º, II, “</w:t>
      </w:r>
      <w:r w:rsidR="0047361B" w:rsidRPr="007C6E3D">
        <w:rPr>
          <w:rFonts w:ascii="Arial" w:hAnsi="Arial" w:cs="Arial"/>
          <w:sz w:val="24"/>
          <w:szCs w:val="24"/>
        </w:rPr>
        <w:t>b</w:t>
      </w:r>
      <w:r w:rsidRPr="007C6E3D">
        <w:rPr>
          <w:rFonts w:ascii="Arial" w:hAnsi="Arial" w:cs="Arial"/>
          <w:sz w:val="24"/>
          <w:szCs w:val="24"/>
        </w:rPr>
        <w:t>”, da Constituição Federal, aplicado por simetria.</w:t>
      </w:r>
    </w:p>
    <w:p w:rsidR="00B420B2" w:rsidRPr="007C6E3D" w:rsidRDefault="00B420B2" w:rsidP="007C6E3D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7C6E3D">
        <w:rPr>
          <w:rFonts w:ascii="Arial" w:hAnsi="Arial" w:cs="Arial"/>
          <w:sz w:val="24"/>
          <w:szCs w:val="24"/>
        </w:rPr>
        <w:t xml:space="preserve">Pelo exposto, entendemos ser cabível ao Chefe do Poder Executivo iniciar o processo legislativo nos termos apresentados. </w:t>
      </w:r>
    </w:p>
    <w:p w:rsidR="00A166A1" w:rsidRPr="007C6E3D" w:rsidRDefault="00F05D17" w:rsidP="007C6E3D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C6E3D">
        <w:rPr>
          <w:rFonts w:ascii="Arial" w:eastAsia="Calibri" w:hAnsi="Arial" w:cs="Arial"/>
          <w:sz w:val="24"/>
          <w:szCs w:val="24"/>
        </w:rPr>
        <w:tab/>
      </w:r>
    </w:p>
    <w:p w:rsidR="00EE753B" w:rsidRPr="007C6E3D" w:rsidRDefault="00F05D17" w:rsidP="007C6E3D">
      <w:pPr>
        <w:tabs>
          <w:tab w:val="left" w:pos="2268"/>
          <w:tab w:val="left" w:pos="5059"/>
        </w:tabs>
        <w:spacing w:line="276" w:lineRule="auto"/>
        <w:ind w:firstLine="1701"/>
        <w:jc w:val="both"/>
        <w:rPr>
          <w:rFonts w:ascii="Arial" w:eastAsia="Calibri" w:hAnsi="Arial" w:cs="Arial"/>
          <w:sz w:val="24"/>
          <w:szCs w:val="24"/>
        </w:rPr>
      </w:pPr>
      <w:r w:rsidRPr="007C6E3D">
        <w:rPr>
          <w:rFonts w:ascii="Arial" w:eastAsia="Calibri" w:hAnsi="Arial" w:cs="Arial"/>
          <w:sz w:val="24"/>
          <w:szCs w:val="24"/>
        </w:rPr>
        <w:t xml:space="preserve">Em relação à </w:t>
      </w:r>
      <w:r w:rsidRPr="007C6E3D">
        <w:rPr>
          <w:rFonts w:ascii="Arial" w:eastAsia="Calibri" w:hAnsi="Arial" w:cs="Arial"/>
          <w:b/>
          <w:sz w:val="24"/>
          <w:szCs w:val="24"/>
          <w:u w:val="single"/>
        </w:rPr>
        <w:t>técnica legislativa</w:t>
      </w:r>
      <w:r w:rsidRPr="007C6E3D">
        <w:rPr>
          <w:rFonts w:ascii="Arial" w:eastAsia="Calibri" w:hAnsi="Arial" w:cs="Arial"/>
          <w:sz w:val="24"/>
          <w:szCs w:val="24"/>
        </w:rPr>
        <w:t xml:space="preserve">, </w:t>
      </w:r>
      <w:r w:rsidR="00EE753B" w:rsidRPr="007C6E3D">
        <w:rPr>
          <w:rFonts w:ascii="Arial" w:eastAsia="Calibri" w:hAnsi="Arial" w:cs="Arial"/>
          <w:sz w:val="24"/>
          <w:szCs w:val="24"/>
        </w:rPr>
        <w:t xml:space="preserve">a uniformidade que requer o ordenamento jurídico não </w:t>
      </w:r>
      <w:proofErr w:type="gramStart"/>
      <w:r w:rsidR="00EE753B" w:rsidRPr="007C6E3D">
        <w:rPr>
          <w:rFonts w:ascii="Arial" w:eastAsia="Calibri" w:hAnsi="Arial" w:cs="Arial"/>
          <w:sz w:val="24"/>
          <w:szCs w:val="24"/>
        </w:rPr>
        <w:t>permite,</w:t>
      </w:r>
      <w:proofErr w:type="gramEnd"/>
      <w:r w:rsidR="00EE753B" w:rsidRPr="007C6E3D">
        <w:rPr>
          <w:rFonts w:ascii="Arial" w:eastAsia="Calibri" w:hAnsi="Arial" w:cs="Arial"/>
          <w:sz w:val="24"/>
          <w:szCs w:val="24"/>
        </w:rPr>
        <w:t xml:space="preserve">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normativos.</w:t>
      </w:r>
    </w:p>
    <w:p w:rsidR="004E2FDE" w:rsidRPr="007C6E3D" w:rsidRDefault="004E2FDE" w:rsidP="007C6E3D">
      <w:pPr>
        <w:tabs>
          <w:tab w:val="left" w:pos="1701"/>
          <w:tab w:val="left" w:pos="5059"/>
        </w:tabs>
        <w:spacing w:line="276" w:lineRule="auto"/>
        <w:ind w:firstLine="1701"/>
        <w:jc w:val="both"/>
        <w:rPr>
          <w:rFonts w:ascii="Arial" w:eastAsia="Calibri" w:hAnsi="Arial" w:cs="Arial"/>
          <w:sz w:val="24"/>
          <w:szCs w:val="24"/>
        </w:rPr>
      </w:pPr>
      <w:r w:rsidRPr="007C6E3D">
        <w:rPr>
          <w:rFonts w:ascii="Arial" w:eastAsia="Calibri" w:hAnsi="Arial" w:cs="Arial"/>
          <w:sz w:val="24"/>
          <w:szCs w:val="24"/>
        </w:rPr>
        <w:lastRenderedPageBreak/>
        <w:t xml:space="preserve">Destarte, para que o processo legislativo possa ter a qualidade exigida pelos cidadãos, necessário que seja tecnicamente adequado. A Constituição Federal previu em seu artigo 59, parágrafo único, que  </w:t>
      </w:r>
      <w:proofErr w:type="gramStart"/>
      <w:r w:rsidRPr="007C6E3D">
        <w:rPr>
          <w:rFonts w:ascii="Arial" w:eastAsia="Calibri" w:hAnsi="Arial" w:cs="Arial"/>
          <w:sz w:val="24"/>
          <w:szCs w:val="24"/>
        </w:rPr>
        <w:t>disporá</w:t>
      </w:r>
      <w:proofErr w:type="gramEnd"/>
      <w:r w:rsidRPr="007C6E3D">
        <w:rPr>
          <w:rFonts w:ascii="Arial" w:eastAsia="Calibri" w:hAnsi="Arial" w:cs="Arial"/>
          <w:sz w:val="24"/>
          <w:szCs w:val="24"/>
        </w:rPr>
        <w:t xml:space="preserve"> sobre a elaboração, redação, alteração e consolidação das leis, normatizado através da Lei Complementar nº 95/1998. </w:t>
      </w:r>
    </w:p>
    <w:p w:rsidR="004E2FDE" w:rsidRDefault="004E2FDE" w:rsidP="007C6E3D">
      <w:pPr>
        <w:tabs>
          <w:tab w:val="left" w:pos="1701"/>
          <w:tab w:val="left" w:pos="5059"/>
        </w:tabs>
        <w:spacing w:line="276" w:lineRule="auto"/>
        <w:ind w:firstLine="1701"/>
        <w:jc w:val="both"/>
        <w:rPr>
          <w:rFonts w:ascii="Arial" w:eastAsia="Calibri" w:hAnsi="Arial" w:cs="Arial"/>
          <w:sz w:val="24"/>
          <w:szCs w:val="24"/>
        </w:rPr>
      </w:pPr>
      <w:r w:rsidRPr="007C6E3D">
        <w:rPr>
          <w:rFonts w:ascii="Arial" w:eastAsia="Calibri" w:hAnsi="Arial" w:cs="Arial"/>
          <w:sz w:val="24"/>
          <w:szCs w:val="24"/>
        </w:rPr>
        <w:t xml:space="preserve">Neste quesito, observamos que o presente PL </w:t>
      </w:r>
      <w:r w:rsidR="00B22729" w:rsidRPr="007C6E3D">
        <w:rPr>
          <w:rFonts w:ascii="Arial" w:eastAsia="Calibri" w:hAnsi="Arial" w:cs="Arial"/>
          <w:sz w:val="24"/>
          <w:szCs w:val="24"/>
        </w:rPr>
        <w:t xml:space="preserve">atende as normas técnicas definidas na LC 95/98, apresentando formatação adequada, dentro das normas legais vigentes. </w:t>
      </w:r>
    </w:p>
    <w:p w:rsidR="00DC37F5" w:rsidRDefault="00DC37F5" w:rsidP="007C6E3D">
      <w:pPr>
        <w:tabs>
          <w:tab w:val="left" w:pos="1701"/>
          <w:tab w:val="left" w:pos="5059"/>
        </w:tabs>
        <w:spacing w:line="276" w:lineRule="auto"/>
        <w:ind w:firstLine="1701"/>
        <w:jc w:val="both"/>
        <w:rPr>
          <w:rFonts w:ascii="Arial" w:eastAsia="Calibri" w:hAnsi="Arial" w:cs="Arial"/>
          <w:sz w:val="24"/>
          <w:szCs w:val="24"/>
        </w:rPr>
      </w:pPr>
    </w:p>
    <w:p w:rsidR="00DC37F5" w:rsidRDefault="00DC37F5" w:rsidP="00DC37F5">
      <w:pPr>
        <w:tabs>
          <w:tab w:val="left" w:pos="1701"/>
          <w:tab w:val="left" w:pos="5059"/>
        </w:tabs>
        <w:spacing w:line="276" w:lineRule="auto"/>
        <w:ind w:firstLine="1701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EMENDA</w:t>
      </w:r>
      <w:r w:rsidR="00B132FE">
        <w:rPr>
          <w:rFonts w:ascii="Arial" w:eastAsia="Calibri" w:hAnsi="Arial" w:cs="Arial"/>
          <w:sz w:val="24"/>
          <w:szCs w:val="24"/>
        </w:rPr>
        <w:t>S</w:t>
      </w:r>
      <w:r>
        <w:rPr>
          <w:rFonts w:ascii="Arial" w:eastAsia="Calibri" w:hAnsi="Arial" w:cs="Arial"/>
          <w:sz w:val="24"/>
          <w:szCs w:val="24"/>
        </w:rPr>
        <w:t xml:space="preserve"> MODIFICATIVA</w:t>
      </w:r>
      <w:r w:rsidR="00B132FE">
        <w:rPr>
          <w:rFonts w:ascii="Arial" w:eastAsia="Calibri" w:hAnsi="Arial" w:cs="Arial"/>
          <w:sz w:val="24"/>
          <w:szCs w:val="24"/>
        </w:rPr>
        <w:t>S</w:t>
      </w:r>
      <w:r>
        <w:rPr>
          <w:rFonts w:ascii="Arial" w:eastAsia="Calibri" w:hAnsi="Arial" w:cs="Arial"/>
          <w:sz w:val="24"/>
          <w:szCs w:val="24"/>
        </w:rPr>
        <w:t>:</w:t>
      </w:r>
    </w:p>
    <w:p w:rsidR="00DC37F5" w:rsidRPr="00232F7B" w:rsidRDefault="00DC37F5" w:rsidP="00DC37F5">
      <w:pPr>
        <w:spacing w:before="100" w:beforeAutospacing="1" w:after="100" w:afterAutospacing="1" w:line="276" w:lineRule="auto"/>
        <w:ind w:firstLine="1134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pt-BR" w:bidi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Esta Comissão apresenta</w:t>
      </w:r>
      <w:r w:rsidRPr="00232F7B">
        <w:rPr>
          <w:rFonts w:ascii="Arial" w:eastAsia="Times New Roman" w:hAnsi="Arial" w:cs="Arial"/>
          <w:sz w:val="24"/>
          <w:szCs w:val="24"/>
          <w:lang w:eastAsia="pt-BR"/>
        </w:rPr>
        <w:t xml:space="preserve"> Emenda </w:t>
      </w:r>
      <w:r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Pr="00232F7B">
        <w:rPr>
          <w:rFonts w:ascii="Arial" w:eastAsia="Times New Roman" w:hAnsi="Arial" w:cs="Arial"/>
          <w:sz w:val="24"/>
          <w:szCs w:val="24"/>
          <w:lang w:eastAsia="pt-BR"/>
        </w:rPr>
        <w:t xml:space="preserve">odificativa, </w:t>
      </w:r>
      <w:r>
        <w:rPr>
          <w:rFonts w:ascii="Arial" w:eastAsia="Times New Roman" w:hAnsi="Arial" w:cs="Arial"/>
          <w:sz w:val="24"/>
          <w:szCs w:val="24"/>
          <w:lang w:eastAsia="pt-BR"/>
        </w:rPr>
        <w:t>ao art. 60, §1º do presente Projeto de Lei</w:t>
      </w:r>
      <w:r w:rsidRPr="00232F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uma vez que a modificação proposta trará mais clareza aos empresários diretamente afetados pelo disposto no §1º do art. 60 da Lei 2.667/08. </w:t>
      </w:r>
    </w:p>
    <w:p w:rsidR="00CA7244" w:rsidRPr="00CA7244" w:rsidRDefault="00DC37F5" w:rsidP="00CA7244">
      <w:pPr>
        <w:spacing w:before="100" w:beforeAutospacing="1" w:after="100" w:afterAutospacing="1" w:line="276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32F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Por se tratar de um regulamento relevante e de suma importância como o zoneamento de uso da publicidade e propaganda no município, há de se ter a maior clareza possível no texto legal.  Dessa forma, após essa constatação, a Comissão de Constituição, Justiça e Redação propõe a emenda modificativa ao §1º do art. </w:t>
      </w:r>
      <w:r w:rsidR="00917C5B">
        <w:rPr>
          <w:rFonts w:ascii="Arial" w:eastAsia="Times New Roman" w:hAnsi="Arial" w:cs="Arial"/>
          <w:bCs/>
          <w:sz w:val="24"/>
          <w:szCs w:val="24"/>
          <w:lang w:eastAsia="pt-BR"/>
        </w:rPr>
        <w:t>2º, do PL 28/2017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, que passará a vigorar com a seguinte redação:</w:t>
      </w:r>
      <w:r w:rsidR="00917C5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CA7244" w:rsidRPr="00CA7244">
        <w:rPr>
          <w:rFonts w:ascii="Arial" w:eastAsia="Times New Roman" w:hAnsi="Arial" w:cs="Arial"/>
          <w:bCs/>
          <w:sz w:val="24"/>
          <w:szCs w:val="24"/>
          <w:lang w:eastAsia="pt-BR"/>
        </w:rPr>
        <w:t>“conjuntamente, caso o estabelecimento possua térreo e sobreloja/primeiro pavimento, devendo o beneficiário optar por um ou por outro pavimento, nos limites estabelecidos.</w:t>
      </w:r>
      <w:proofErr w:type="gramStart"/>
      <w:r w:rsidR="00CA7244" w:rsidRPr="00CA7244">
        <w:rPr>
          <w:rFonts w:ascii="Arial" w:eastAsia="Times New Roman" w:hAnsi="Arial" w:cs="Arial"/>
          <w:bCs/>
          <w:sz w:val="24"/>
          <w:szCs w:val="24"/>
          <w:lang w:eastAsia="pt-BR"/>
        </w:rPr>
        <w:t>”</w:t>
      </w:r>
      <w:proofErr w:type="gramEnd"/>
      <w:r w:rsidR="00CA7244" w:rsidRPr="00CA724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</w:p>
    <w:p w:rsidR="00CA7244" w:rsidRDefault="007805BA" w:rsidP="007805BA">
      <w:pPr>
        <w:spacing w:before="100" w:beforeAutospacing="1" w:after="100" w:afterAutospacing="1" w:line="276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7805B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Não encontramos óbice quanto </w:t>
      </w:r>
      <w:proofErr w:type="gramStart"/>
      <w:r w:rsidRPr="007805BA"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  <w:proofErr w:type="gramEnd"/>
      <w:r w:rsidRPr="007805B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referida emenda, em razão de que a mesma estabelece tão somente alternativas aos estabelecimentos prejudicados com limitações de visibilidade na vitrine do térreo, transferindo a publicidade para a sobreloja, em situações específicas </w:t>
      </w:r>
      <w:r w:rsidR="00CA7244">
        <w:rPr>
          <w:rFonts w:ascii="Arial" w:eastAsia="Times New Roman" w:hAnsi="Arial" w:cs="Arial"/>
          <w:bCs/>
          <w:sz w:val="24"/>
          <w:szCs w:val="24"/>
          <w:lang w:eastAsia="pt-BR"/>
        </w:rPr>
        <w:t>quando o proprietário assim desejar</w:t>
      </w:r>
      <w:r w:rsidRPr="007805BA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:rsidR="007805BA" w:rsidRPr="007805BA" w:rsidRDefault="00CA7244" w:rsidP="00CA7244">
      <w:pPr>
        <w:spacing w:before="100" w:beforeAutospacing="1" w:after="100" w:afterAutospacing="1" w:line="276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A724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Assim, a emenda trata apenas de uma flexibilidade na exploração da publicidade pelos estabelecimentos, não gerando nenhum ônus ou obrigação ao Município, tampouco despesas, o que poderia culminar num vício de origem </w:t>
      </w:r>
      <w:proofErr w:type="gramStart"/>
      <w:r w:rsidRPr="00CA7244">
        <w:rPr>
          <w:rFonts w:ascii="Arial" w:eastAsia="Times New Roman" w:hAnsi="Arial" w:cs="Arial"/>
          <w:bCs/>
          <w:sz w:val="24"/>
          <w:szCs w:val="24"/>
          <w:lang w:eastAsia="pt-BR"/>
        </w:rPr>
        <w:t>na presente</w:t>
      </w:r>
      <w:proofErr w:type="gramEnd"/>
      <w:r w:rsidRPr="00CA724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propositura, o que não se confirma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bookmarkStart w:id="0" w:name="_GoBack"/>
      <w:bookmarkEnd w:id="0"/>
    </w:p>
    <w:p w:rsidR="007805BA" w:rsidRPr="007805BA" w:rsidRDefault="007805BA" w:rsidP="007805BA">
      <w:pPr>
        <w:spacing w:before="100" w:beforeAutospacing="1" w:after="100" w:afterAutospacing="1" w:line="276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7805B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segunda emenda modificativa foi protocolada pela Vereadora </w:t>
      </w:r>
      <w:proofErr w:type="spellStart"/>
      <w:r w:rsidRPr="007805BA">
        <w:rPr>
          <w:rFonts w:ascii="Arial" w:eastAsia="Times New Roman" w:hAnsi="Arial" w:cs="Arial"/>
          <w:bCs/>
          <w:sz w:val="24"/>
          <w:szCs w:val="24"/>
          <w:lang w:eastAsia="pt-BR"/>
        </w:rPr>
        <w:t>Rosi</w:t>
      </w:r>
      <w:proofErr w:type="spellEnd"/>
      <w:r w:rsidRPr="007805B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7805BA">
        <w:rPr>
          <w:rFonts w:ascii="Arial" w:eastAsia="Times New Roman" w:hAnsi="Arial" w:cs="Arial"/>
          <w:bCs/>
          <w:sz w:val="24"/>
          <w:szCs w:val="24"/>
          <w:lang w:eastAsia="pt-BR"/>
        </w:rPr>
        <w:t>Ecker</w:t>
      </w:r>
      <w:proofErr w:type="spellEnd"/>
      <w:r w:rsidRPr="007805B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Schmitt, para modificar o inciso VII, do art. 4º e inciso VIII, do art. 5º, além de incluir o parágrafo único ao art. 5º, todos do presente PL. As referidas emendas objetivam estabelecer que medidas punitivas mais rigorosas, como a suspensão ou cassação do estabelecimento, só possam ter sua efetividade aplicada </w:t>
      </w:r>
      <w:proofErr w:type="gramStart"/>
      <w:r w:rsidRPr="007805BA">
        <w:rPr>
          <w:rFonts w:ascii="Arial" w:eastAsia="Times New Roman" w:hAnsi="Arial" w:cs="Arial"/>
          <w:bCs/>
          <w:sz w:val="24"/>
          <w:szCs w:val="24"/>
          <w:lang w:eastAsia="pt-BR"/>
        </w:rPr>
        <w:t>após</w:t>
      </w:r>
      <w:proofErr w:type="gramEnd"/>
      <w:r w:rsidRPr="007805B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decorrido o prazo para ampla defesa e contraditório do notificado, além de exigir que a fundamentação que motiva o ato, emitida pela autoridade competente, observe os requisitos da lei </w:t>
      </w:r>
      <w:r w:rsidRPr="007805BA"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 xml:space="preserve">municipal nº 3204/2013, que regula o processo administrativo no âmbito da administração pública, com indicação dos fatos e fundamentos que originaram a infração alegada, baseado em provas concretas e consistentes que comprovem a materialidade da infração. </w:t>
      </w:r>
    </w:p>
    <w:p w:rsidR="007805BA" w:rsidRPr="007805BA" w:rsidRDefault="007805BA" w:rsidP="007805BA">
      <w:pPr>
        <w:spacing w:before="100" w:beforeAutospacing="1" w:after="100" w:afterAutospacing="1" w:line="276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7805B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Da mesma forma, não observamos nenhum vício ou ilegalidade </w:t>
      </w:r>
      <w:proofErr w:type="gramStart"/>
      <w:r w:rsidRPr="007805BA">
        <w:rPr>
          <w:rFonts w:ascii="Arial" w:eastAsia="Times New Roman" w:hAnsi="Arial" w:cs="Arial"/>
          <w:bCs/>
          <w:sz w:val="24"/>
          <w:szCs w:val="24"/>
          <w:lang w:eastAsia="pt-BR"/>
        </w:rPr>
        <w:t>na presente</w:t>
      </w:r>
      <w:proofErr w:type="gramEnd"/>
      <w:r w:rsidRPr="007805B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propositura, porquanto ela apenas reforça direitos já resguardados pela Constituição Federal, como a ampla defesa e contraditório em todos os atos que neguem, limitem ou afetem direitos ou interesses, ou que imponham ou agravem deveres, encargos ou sanções. </w:t>
      </w:r>
    </w:p>
    <w:p w:rsidR="00F05D17" w:rsidRPr="007C6E3D" w:rsidRDefault="00F05D17" w:rsidP="00DC37F5">
      <w:pPr>
        <w:spacing w:before="100" w:beforeAutospacing="1" w:after="100" w:afterAutospacing="1" w:line="360" w:lineRule="auto"/>
        <w:ind w:firstLine="1134"/>
        <w:jc w:val="center"/>
        <w:rPr>
          <w:rFonts w:ascii="Arial" w:eastAsia="Calibri" w:hAnsi="Arial" w:cs="Arial"/>
          <w:b/>
          <w:sz w:val="24"/>
          <w:szCs w:val="24"/>
        </w:rPr>
      </w:pPr>
      <w:r w:rsidRPr="007C6E3D">
        <w:rPr>
          <w:rFonts w:ascii="Arial" w:eastAsia="Calibri" w:hAnsi="Arial" w:cs="Arial"/>
          <w:b/>
          <w:sz w:val="24"/>
          <w:szCs w:val="24"/>
        </w:rPr>
        <w:t>Conclusão do Voto:</w:t>
      </w:r>
    </w:p>
    <w:p w:rsidR="00F05D17" w:rsidRPr="007C6E3D" w:rsidRDefault="00F05D17" w:rsidP="007C6E3D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C6E3D">
        <w:rPr>
          <w:rFonts w:ascii="Arial" w:eastAsia="Calibri" w:hAnsi="Arial" w:cs="Arial"/>
          <w:sz w:val="24"/>
          <w:szCs w:val="24"/>
        </w:rPr>
        <w:tab/>
        <w:t>Diante dos fundamentos legais e constitucionais expostos,</w:t>
      </w:r>
      <w:r w:rsidR="00E45270" w:rsidRPr="007C6E3D">
        <w:rPr>
          <w:rFonts w:ascii="Arial" w:eastAsia="Calibri" w:hAnsi="Arial" w:cs="Arial"/>
          <w:sz w:val="24"/>
          <w:szCs w:val="24"/>
        </w:rPr>
        <w:t xml:space="preserve"> com fundamento no parecer jurídico da Procuradora Geral desta Casa</w:t>
      </w:r>
      <w:r w:rsidR="007805BA">
        <w:rPr>
          <w:rFonts w:ascii="Arial" w:eastAsia="Calibri" w:hAnsi="Arial" w:cs="Arial"/>
          <w:sz w:val="24"/>
          <w:szCs w:val="24"/>
        </w:rPr>
        <w:t>, nº 43/2017</w:t>
      </w:r>
      <w:r w:rsidR="00954242" w:rsidRPr="007C6E3D">
        <w:rPr>
          <w:rFonts w:ascii="Arial" w:eastAsia="Calibri" w:hAnsi="Arial" w:cs="Arial"/>
          <w:sz w:val="24"/>
          <w:szCs w:val="24"/>
        </w:rPr>
        <w:t xml:space="preserve">, </w:t>
      </w:r>
      <w:r w:rsidRPr="007C6E3D">
        <w:rPr>
          <w:rFonts w:ascii="Arial" w:eastAsia="Calibri" w:hAnsi="Arial" w:cs="Arial"/>
          <w:sz w:val="24"/>
          <w:szCs w:val="24"/>
        </w:rPr>
        <w:t>esta Relatoria, depois de debate realizado na Comi</w:t>
      </w:r>
      <w:r w:rsidR="00DC1025" w:rsidRPr="007C6E3D">
        <w:rPr>
          <w:rFonts w:ascii="Arial" w:eastAsia="Calibri" w:hAnsi="Arial" w:cs="Arial"/>
          <w:sz w:val="24"/>
          <w:szCs w:val="24"/>
        </w:rPr>
        <w:t>ssão, disponibiliza o presente v</w:t>
      </w:r>
      <w:r w:rsidRPr="007C6E3D">
        <w:rPr>
          <w:rFonts w:ascii="Arial" w:eastAsia="Calibri" w:hAnsi="Arial" w:cs="Arial"/>
          <w:sz w:val="24"/>
          <w:szCs w:val="24"/>
        </w:rPr>
        <w:t>oto favorável à tramitação da matéria</w:t>
      </w:r>
      <w:r w:rsidR="00DC37F5">
        <w:rPr>
          <w:rFonts w:ascii="Arial" w:eastAsia="Calibri" w:hAnsi="Arial" w:cs="Arial"/>
          <w:sz w:val="24"/>
          <w:szCs w:val="24"/>
        </w:rPr>
        <w:t>, bem como da</w:t>
      </w:r>
      <w:r w:rsidR="007805BA">
        <w:rPr>
          <w:rFonts w:ascii="Arial" w:eastAsia="Calibri" w:hAnsi="Arial" w:cs="Arial"/>
          <w:sz w:val="24"/>
          <w:szCs w:val="24"/>
        </w:rPr>
        <w:t>s</w:t>
      </w:r>
      <w:r w:rsidR="00DC37F5">
        <w:rPr>
          <w:rFonts w:ascii="Arial" w:eastAsia="Calibri" w:hAnsi="Arial" w:cs="Arial"/>
          <w:sz w:val="24"/>
          <w:szCs w:val="24"/>
        </w:rPr>
        <w:t xml:space="preserve"> emenda</w:t>
      </w:r>
      <w:r w:rsidR="007805BA">
        <w:rPr>
          <w:rFonts w:ascii="Arial" w:eastAsia="Calibri" w:hAnsi="Arial" w:cs="Arial"/>
          <w:sz w:val="24"/>
          <w:szCs w:val="24"/>
        </w:rPr>
        <w:t>s</w:t>
      </w:r>
      <w:r w:rsidR="00DC37F5">
        <w:rPr>
          <w:rFonts w:ascii="Arial" w:eastAsia="Calibri" w:hAnsi="Arial" w:cs="Arial"/>
          <w:sz w:val="24"/>
          <w:szCs w:val="24"/>
        </w:rPr>
        <w:t xml:space="preserve"> modificativa</w:t>
      </w:r>
      <w:r w:rsidR="007805BA">
        <w:rPr>
          <w:rFonts w:ascii="Arial" w:eastAsia="Calibri" w:hAnsi="Arial" w:cs="Arial"/>
          <w:sz w:val="24"/>
          <w:szCs w:val="24"/>
        </w:rPr>
        <w:t>s</w:t>
      </w:r>
      <w:r w:rsidR="00DC37F5">
        <w:rPr>
          <w:rFonts w:ascii="Arial" w:eastAsia="Calibri" w:hAnsi="Arial" w:cs="Arial"/>
          <w:sz w:val="24"/>
          <w:szCs w:val="24"/>
        </w:rPr>
        <w:t xml:space="preserve"> apresentada</w:t>
      </w:r>
      <w:r w:rsidR="007805BA">
        <w:rPr>
          <w:rFonts w:ascii="Arial" w:eastAsia="Calibri" w:hAnsi="Arial" w:cs="Arial"/>
          <w:sz w:val="24"/>
          <w:szCs w:val="24"/>
        </w:rPr>
        <w:t>s</w:t>
      </w:r>
      <w:r w:rsidR="004A11CF" w:rsidRPr="007C6E3D">
        <w:rPr>
          <w:rFonts w:ascii="Arial" w:eastAsia="Calibri" w:hAnsi="Arial" w:cs="Arial"/>
          <w:sz w:val="24"/>
          <w:szCs w:val="24"/>
        </w:rPr>
        <w:t>.</w:t>
      </w:r>
    </w:p>
    <w:p w:rsidR="00DC37F5" w:rsidRDefault="00F05D17" w:rsidP="007C6E3D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C6E3D">
        <w:rPr>
          <w:rFonts w:ascii="Arial" w:eastAsia="Calibri" w:hAnsi="Arial" w:cs="Arial"/>
          <w:sz w:val="24"/>
          <w:szCs w:val="24"/>
        </w:rPr>
        <w:tab/>
      </w:r>
    </w:p>
    <w:p w:rsidR="00F05D17" w:rsidRPr="007C6E3D" w:rsidRDefault="00F05D17" w:rsidP="00DC37F5">
      <w:pPr>
        <w:tabs>
          <w:tab w:val="left" w:pos="1701"/>
          <w:tab w:val="left" w:pos="5059"/>
        </w:tabs>
        <w:spacing w:line="276" w:lineRule="auto"/>
        <w:ind w:firstLine="1701"/>
        <w:jc w:val="both"/>
        <w:rPr>
          <w:rFonts w:ascii="Arial" w:eastAsia="Calibri" w:hAnsi="Arial" w:cs="Arial"/>
          <w:sz w:val="24"/>
          <w:szCs w:val="24"/>
        </w:rPr>
      </w:pPr>
      <w:r w:rsidRPr="007C6E3D">
        <w:rPr>
          <w:rFonts w:ascii="Arial" w:eastAsia="Calibri" w:hAnsi="Arial" w:cs="Arial"/>
          <w:sz w:val="24"/>
          <w:szCs w:val="24"/>
        </w:rPr>
        <w:t xml:space="preserve">Sala das Comissões, em </w:t>
      </w:r>
      <w:r w:rsidR="007805BA">
        <w:rPr>
          <w:rFonts w:ascii="Arial" w:eastAsia="Calibri" w:hAnsi="Arial" w:cs="Arial"/>
          <w:sz w:val="24"/>
          <w:szCs w:val="24"/>
        </w:rPr>
        <w:t>31</w:t>
      </w:r>
      <w:r w:rsidR="00500FA5" w:rsidRPr="007C6E3D">
        <w:rPr>
          <w:rFonts w:ascii="Arial" w:eastAsia="Calibri" w:hAnsi="Arial" w:cs="Arial"/>
          <w:sz w:val="24"/>
          <w:szCs w:val="24"/>
        </w:rPr>
        <w:t xml:space="preserve"> de </w:t>
      </w:r>
      <w:r w:rsidR="007805BA">
        <w:rPr>
          <w:rFonts w:ascii="Arial" w:eastAsia="Calibri" w:hAnsi="Arial" w:cs="Arial"/>
          <w:sz w:val="24"/>
          <w:szCs w:val="24"/>
        </w:rPr>
        <w:t>agosto</w:t>
      </w:r>
      <w:r w:rsidR="00500FA5" w:rsidRPr="007C6E3D">
        <w:rPr>
          <w:rFonts w:ascii="Arial" w:eastAsia="Calibri" w:hAnsi="Arial" w:cs="Arial"/>
          <w:sz w:val="24"/>
          <w:szCs w:val="24"/>
        </w:rPr>
        <w:t xml:space="preserve"> de 2017.</w:t>
      </w:r>
    </w:p>
    <w:p w:rsidR="007C6E3D" w:rsidRDefault="007C6E3D" w:rsidP="007C6E3D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7805BA" w:rsidRDefault="007805BA" w:rsidP="007C6E3D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500FA5" w:rsidRPr="007C6E3D" w:rsidRDefault="00500FA5" w:rsidP="007C6E3D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7C6E3D">
        <w:rPr>
          <w:rFonts w:ascii="Arial" w:eastAsia="Calibri" w:hAnsi="Arial" w:cs="Arial"/>
          <w:sz w:val="24"/>
          <w:szCs w:val="24"/>
        </w:rPr>
        <w:t>Vereadora Relatora</w:t>
      </w:r>
    </w:p>
    <w:p w:rsidR="00500FA5" w:rsidRPr="007C6E3D" w:rsidRDefault="00500FA5" w:rsidP="007C6E3D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7C6E3D">
        <w:rPr>
          <w:rFonts w:ascii="Arial" w:eastAsia="Calibri" w:hAnsi="Arial" w:cs="Arial"/>
          <w:sz w:val="24"/>
          <w:szCs w:val="24"/>
        </w:rPr>
        <w:t xml:space="preserve">Manu </w:t>
      </w:r>
      <w:proofErr w:type="spellStart"/>
      <w:r w:rsidRPr="007C6E3D">
        <w:rPr>
          <w:rFonts w:ascii="Arial" w:eastAsia="Calibri" w:hAnsi="Arial" w:cs="Arial"/>
          <w:sz w:val="24"/>
          <w:szCs w:val="24"/>
        </w:rPr>
        <w:t>Caliari</w:t>
      </w:r>
      <w:proofErr w:type="spellEnd"/>
    </w:p>
    <w:p w:rsidR="00E45270" w:rsidRPr="007C6E3D" w:rsidRDefault="00E45270" w:rsidP="007C6E3D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7C6E3D">
        <w:rPr>
          <w:rFonts w:ascii="Arial" w:eastAsia="Calibri" w:hAnsi="Arial" w:cs="Arial"/>
          <w:sz w:val="24"/>
          <w:szCs w:val="24"/>
        </w:rPr>
        <w:t>Acompanhando o voto da relatora:</w:t>
      </w:r>
    </w:p>
    <w:p w:rsidR="007C6E3D" w:rsidRPr="007C6E3D" w:rsidRDefault="007C6E3D" w:rsidP="007C6E3D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7C6E3D" w:rsidRDefault="007C6E3D" w:rsidP="007C6E3D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E45270" w:rsidRPr="007C6E3D" w:rsidRDefault="00E45270" w:rsidP="007C6E3D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7C6E3D">
        <w:rPr>
          <w:rFonts w:ascii="Arial" w:eastAsia="Calibri" w:hAnsi="Arial" w:cs="Arial"/>
          <w:sz w:val="24"/>
          <w:szCs w:val="24"/>
        </w:rPr>
        <w:t>Vereador Presidente</w:t>
      </w:r>
    </w:p>
    <w:p w:rsidR="00E45270" w:rsidRPr="007C6E3D" w:rsidRDefault="00E45270" w:rsidP="007C6E3D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7C6E3D">
        <w:rPr>
          <w:rFonts w:ascii="Arial" w:eastAsia="Calibri" w:hAnsi="Arial" w:cs="Arial"/>
          <w:sz w:val="24"/>
          <w:szCs w:val="24"/>
        </w:rPr>
        <w:t xml:space="preserve">Rafael </w:t>
      </w:r>
      <w:proofErr w:type="spellStart"/>
      <w:r w:rsidRPr="007C6E3D">
        <w:rPr>
          <w:rFonts w:ascii="Arial" w:eastAsia="Calibri" w:hAnsi="Arial" w:cs="Arial"/>
          <w:sz w:val="24"/>
          <w:szCs w:val="24"/>
        </w:rPr>
        <w:t>Ronsoni</w:t>
      </w:r>
      <w:proofErr w:type="spellEnd"/>
    </w:p>
    <w:p w:rsidR="007C6E3D" w:rsidRDefault="007C6E3D" w:rsidP="007C6E3D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7C6E3D" w:rsidRDefault="007C6E3D" w:rsidP="007C6E3D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500FA5" w:rsidRPr="007C6E3D" w:rsidRDefault="00500FA5" w:rsidP="007C6E3D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7C6E3D">
        <w:rPr>
          <w:rFonts w:ascii="Arial" w:eastAsia="Calibri" w:hAnsi="Arial" w:cs="Arial"/>
          <w:sz w:val="24"/>
          <w:szCs w:val="24"/>
        </w:rPr>
        <w:t>Vereador Vice-Presidente</w:t>
      </w:r>
    </w:p>
    <w:p w:rsidR="00F2329E" w:rsidRPr="007C6E3D" w:rsidRDefault="00500FA5" w:rsidP="007C6E3D">
      <w:pPr>
        <w:tabs>
          <w:tab w:val="left" w:pos="1701"/>
          <w:tab w:val="left" w:pos="5059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C6E3D">
        <w:rPr>
          <w:rFonts w:ascii="Arial" w:eastAsia="Calibri" w:hAnsi="Arial" w:cs="Arial"/>
          <w:sz w:val="24"/>
          <w:szCs w:val="24"/>
        </w:rPr>
        <w:t xml:space="preserve">Everton </w:t>
      </w:r>
      <w:proofErr w:type="spellStart"/>
      <w:r w:rsidRPr="007C6E3D">
        <w:rPr>
          <w:rFonts w:ascii="Arial" w:eastAsia="Calibri" w:hAnsi="Arial" w:cs="Arial"/>
          <w:sz w:val="24"/>
          <w:szCs w:val="24"/>
        </w:rPr>
        <w:t>Michaelsen</w:t>
      </w:r>
      <w:proofErr w:type="spellEnd"/>
    </w:p>
    <w:sectPr w:rsidR="00F2329E" w:rsidRPr="007C6E3D" w:rsidSect="00752D93">
      <w:headerReference w:type="default" r:id="rId9"/>
      <w:footerReference w:type="default" r:id="rId10"/>
      <w:pgSz w:w="11906" w:h="16838"/>
      <w:pgMar w:top="851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C5B" w:rsidRDefault="00917C5B" w:rsidP="00E87D4A">
      <w:pPr>
        <w:spacing w:after="0" w:line="240" w:lineRule="auto"/>
      </w:pPr>
      <w:r>
        <w:separator/>
      </w:r>
    </w:p>
  </w:endnote>
  <w:endnote w:type="continuationSeparator" w:id="0">
    <w:p w:rsidR="00917C5B" w:rsidRDefault="00917C5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5B" w:rsidRDefault="00917C5B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E07BC37" wp14:editId="79CC5E0C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917C5B" w:rsidRDefault="00917C5B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C5B" w:rsidRDefault="00917C5B" w:rsidP="00E87D4A">
      <w:pPr>
        <w:spacing w:after="0" w:line="240" w:lineRule="auto"/>
      </w:pPr>
      <w:r>
        <w:separator/>
      </w:r>
    </w:p>
  </w:footnote>
  <w:footnote w:type="continuationSeparator" w:id="0">
    <w:p w:rsidR="00917C5B" w:rsidRDefault="00917C5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5B" w:rsidRPr="00E87D4A" w:rsidRDefault="00917C5B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77ACCC46" wp14:editId="3B25A3BF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3384"/>
    <w:multiLevelType w:val="hybridMultilevel"/>
    <w:tmpl w:val="96FCA838"/>
    <w:lvl w:ilvl="0" w:tplc="CF0C9C4C">
      <w:start w:val="1"/>
      <w:numFmt w:val="decimal"/>
      <w:lvlText w:val="%1."/>
      <w:lvlJc w:val="left"/>
      <w:pPr>
        <w:ind w:left="2628" w:hanging="36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15F20B75"/>
    <w:multiLevelType w:val="hybridMultilevel"/>
    <w:tmpl w:val="2C949E00"/>
    <w:lvl w:ilvl="0" w:tplc="339422EC">
      <w:start w:val="7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35A4C"/>
    <w:multiLevelType w:val="hybridMultilevel"/>
    <w:tmpl w:val="C77A3ADC"/>
    <w:lvl w:ilvl="0" w:tplc="9A08C8D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54245"/>
    <w:rsid w:val="00065D9B"/>
    <w:rsid w:val="000B3C58"/>
    <w:rsid w:val="0013266E"/>
    <w:rsid w:val="00156C1C"/>
    <w:rsid w:val="0021539D"/>
    <w:rsid w:val="00241611"/>
    <w:rsid w:val="002522A4"/>
    <w:rsid w:val="002608AB"/>
    <w:rsid w:val="002667A6"/>
    <w:rsid w:val="002767B2"/>
    <w:rsid w:val="002A2915"/>
    <w:rsid w:val="002C126B"/>
    <w:rsid w:val="002C4C09"/>
    <w:rsid w:val="003005FA"/>
    <w:rsid w:val="0033705A"/>
    <w:rsid w:val="0034001D"/>
    <w:rsid w:val="003655A1"/>
    <w:rsid w:val="003F155C"/>
    <w:rsid w:val="003F6E36"/>
    <w:rsid w:val="004126CC"/>
    <w:rsid w:val="004170A5"/>
    <w:rsid w:val="004276A0"/>
    <w:rsid w:val="00440288"/>
    <w:rsid w:val="00453E60"/>
    <w:rsid w:val="0045685F"/>
    <w:rsid w:val="0047361B"/>
    <w:rsid w:val="00482543"/>
    <w:rsid w:val="004A11CF"/>
    <w:rsid w:val="004A408F"/>
    <w:rsid w:val="004B1553"/>
    <w:rsid w:val="004B2C02"/>
    <w:rsid w:val="004C4DBA"/>
    <w:rsid w:val="004C7FCF"/>
    <w:rsid w:val="004E2FDE"/>
    <w:rsid w:val="00500FA5"/>
    <w:rsid w:val="005124D1"/>
    <w:rsid w:val="005617C5"/>
    <w:rsid w:val="00564BD1"/>
    <w:rsid w:val="00567EF7"/>
    <w:rsid w:val="0058188A"/>
    <w:rsid w:val="00592622"/>
    <w:rsid w:val="005F6010"/>
    <w:rsid w:val="00631318"/>
    <w:rsid w:val="00636DF7"/>
    <w:rsid w:val="00663257"/>
    <w:rsid w:val="00666BF8"/>
    <w:rsid w:val="006910D9"/>
    <w:rsid w:val="006939D0"/>
    <w:rsid w:val="006E2854"/>
    <w:rsid w:val="00752D93"/>
    <w:rsid w:val="007805BA"/>
    <w:rsid w:val="007918F3"/>
    <w:rsid w:val="0079464B"/>
    <w:rsid w:val="007B290E"/>
    <w:rsid w:val="007B2FDD"/>
    <w:rsid w:val="007C6E3D"/>
    <w:rsid w:val="0086183E"/>
    <w:rsid w:val="0087544C"/>
    <w:rsid w:val="00884F96"/>
    <w:rsid w:val="008A3C2B"/>
    <w:rsid w:val="008F0853"/>
    <w:rsid w:val="0090288F"/>
    <w:rsid w:val="00917C5B"/>
    <w:rsid w:val="00921A7E"/>
    <w:rsid w:val="009312C8"/>
    <w:rsid w:val="00954242"/>
    <w:rsid w:val="00A166A1"/>
    <w:rsid w:val="00A270FF"/>
    <w:rsid w:val="00A327CC"/>
    <w:rsid w:val="00A3548C"/>
    <w:rsid w:val="00A64E7F"/>
    <w:rsid w:val="00A90B79"/>
    <w:rsid w:val="00AB37CE"/>
    <w:rsid w:val="00AB3F7D"/>
    <w:rsid w:val="00AD1C4D"/>
    <w:rsid w:val="00AE0EA3"/>
    <w:rsid w:val="00AE6E69"/>
    <w:rsid w:val="00B02586"/>
    <w:rsid w:val="00B06501"/>
    <w:rsid w:val="00B132FE"/>
    <w:rsid w:val="00B206CB"/>
    <w:rsid w:val="00B21102"/>
    <w:rsid w:val="00B22729"/>
    <w:rsid w:val="00B41C08"/>
    <w:rsid w:val="00B420B2"/>
    <w:rsid w:val="00B466FD"/>
    <w:rsid w:val="00B8049D"/>
    <w:rsid w:val="00BA3174"/>
    <w:rsid w:val="00BB0FA2"/>
    <w:rsid w:val="00BB2345"/>
    <w:rsid w:val="00BC1303"/>
    <w:rsid w:val="00BD38AB"/>
    <w:rsid w:val="00C5076E"/>
    <w:rsid w:val="00C537CA"/>
    <w:rsid w:val="00C9458E"/>
    <w:rsid w:val="00CA7244"/>
    <w:rsid w:val="00CF2331"/>
    <w:rsid w:val="00D0453B"/>
    <w:rsid w:val="00D146C3"/>
    <w:rsid w:val="00D37813"/>
    <w:rsid w:val="00D62E1D"/>
    <w:rsid w:val="00D65976"/>
    <w:rsid w:val="00D74590"/>
    <w:rsid w:val="00D75252"/>
    <w:rsid w:val="00DA5FBA"/>
    <w:rsid w:val="00DC1025"/>
    <w:rsid w:val="00DC37F5"/>
    <w:rsid w:val="00DE73CE"/>
    <w:rsid w:val="00DF5FDF"/>
    <w:rsid w:val="00E151CB"/>
    <w:rsid w:val="00E45270"/>
    <w:rsid w:val="00E56F64"/>
    <w:rsid w:val="00E72B13"/>
    <w:rsid w:val="00E748E8"/>
    <w:rsid w:val="00E87D4A"/>
    <w:rsid w:val="00E9581C"/>
    <w:rsid w:val="00EA353D"/>
    <w:rsid w:val="00EC1451"/>
    <w:rsid w:val="00EE753B"/>
    <w:rsid w:val="00F02692"/>
    <w:rsid w:val="00F059AB"/>
    <w:rsid w:val="00F05D17"/>
    <w:rsid w:val="00F2329E"/>
    <w:rsid w:val="00F2591F"/>
    <w:rsid w:val="00F450CC"/>
    <w:rsid w:val="00F5566E"/>
    <w:rsid w:val="00F853B7"/>
    <w:rsid w:val="00F96B74"/>
    <w:rsid w:val="00FA7AED"/>
    <w:rsid w:val="00FF1693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7A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22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9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64BD1"/>
  </w:style>
  <w:style w:type="character" w:customStyle="1" w:styleId="firstementa">
    <w:name w:val="firstementa"/>
    <w:basedOn w:val="Fontepargpadro"/>
    <w:rsid w:val="00BC1303"/>
  </w:style>
  <w:style w:type="character" w:customStyle="1" w:styleId="hidden">
    <w:name w:val="hidden"/>
    <w:basedOn w:val="Fontepargpadro"/>
    <w:rsid w:val="00BC1303"/>
  </w:style>
  <w:style w:type="character" w:customStyle="1" w:styleId="Ttulo2Char">
    <w:name w:val="Título 2 Char"/>
    <w:basedOn w:val="Fontepargpadro"/>
    <w:link w:val="Ttulo2"/>
    <w:uiPriority w:val="9"/>
    <w:semiHidden/>
    <w:rsid w:val="002522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label">
    <w:name w:val="label"/>
    <w:basedOn w:val="Fontepargpadro"/>
    <w:rsid w:val="007B2FDD"/>
  </w:style>
  <w:style w:type="character" w:customStyle="1" w:styleId="Ttulo1Char">
    <w:name w:val="Título 1 Char"/>
    <w:basedOn w:val="Fontepargpadro"/>
    <w:link w:val="Ttulo1"/>
    <w:uiPriority w:val="9"/>
    <w:rsid w:val="00FA7AE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7A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22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9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64BD1"/>
  </w:style>
  <w:style w:type="character" w:customStyle="1" w:styleId="firstementa">
    <w:name w:val="firstementa"/>
    <w:basedOn w:val="Fontepargpadro"/>
    <w:rsid w:val="00BC1303"/>
  </w:style>
  <w:style w:type="character" w:customStyle="1" w:styleId="hidden">
    <w:name w:val="hidden"/>
    <w:basedOn w:val="Fontepargpadro"/>
    <w:rsid w:val="00BC1303"/>
  </w:style>
  <w:style w:type="character" w:customStyle="1" w:styleId="Ttulo2Char">
    <w:name w:val="Título 2 Char"/>
    <w:basedOn w:val="Fontepargpadro"/>
    <w:link w:val="Ttulo2"/>
    <w:uiPriority w:val="9"/>
    <w:semiHidden/>
    <w:rsid w:val="002522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label">
    <w:name w:val="label"/>
    <w:basedOn w:val="Fontepargpadro"/>
    <w:rsid w:val="007B2FDD"/>
  </w:style>
  <w:style w:type="character" w:customStyle="1" w:styleId="Ttulo1Char">
    <w:name w:val="Título 1 Char"/>
    <w:basedOn w:val="Fontepargpadro"/>
    <w:link w:val="Ttulo1"/>
    <w:uiPriority w:val="9"/>
    <w:rsid w:val="00FA7AE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9AF58-6CCC-449D-AB67-5D87E6BC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1550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9</cp:revision>
  <cp:lastPrinted>2017-08-31T18:44:00Z</cp:lastPrinted>
  <dcterms:created xsi:type="dcterms:W3CDTF">2017-07-13T11:33:00Z</dcterms:created>
  <dcterms:modified xsi:type="dcterms:W3CDTF">2017-08-31T18:46:00Z</dcterms:modified>
</cp:coreProperties>
</file>