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Pr="00663257" w:rsidRDefault="00500FA5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Pr="00663257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 xml:space="preserve">COMISSÃO DE CONSTITUIÇÃO, JUSTIÇA E </w:t>
      </w:r>
      <w:proofErr w:type="gramStart"/>
      <w:r w:rsidRPr="00663257">
        <w:rPr>
          <w:rFonts w:ascii="Arial" w:eastAsia="Calibri" w:hAnsi="Arial" w:cs="Arial"/>
          <w:b/>
          <w:sz w:val="23"/>
          <w:szCs w:val="23"/>
        </w:rPr>
        <w:t>REDAÇÃO</w:t>
      </w:r>
      <w:proofErr w:type="gramEnd"/>
    </w:p>
    <w:p w:rsidR="00F05D17" w:rsidRPr="00663257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Pr="00663257" w:rsidRDefault="00F05D17" w:rsidP="00663257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Parecer:</w:t>
      </w:r>
      <w:r w:rsidR="004276A0" w:rsidRPr="00663257">
        <w:rPr>
          <w:rFonts w:ascii="Arial" w:eastAsia="Calibri" w:hAnsi="Arial" w:cs="Arial"/>
          <w:sz w:val="23"/>
          <w:szCs w:val="23"/>
        </w:rPr>
        <w:t xml:space="preserve"> </w:t>
      </w:r>
      <w:r w:rsidR="00ED318A">
        <w:rPr>
          <w:rFonts w:ascii="Arial" w:eastAsia="Calibri" w:hAnsi="Arial" w:cs="Arial"/>
          <w:sz w:val="23"/>
          <w:szCs w:val="23"/>
        </w:rPr>
        <w:t>86</w:t>
      </w:r>
      <w:r w:rsidR="006E2858">
        <w:rPr>
          <w:rFonts w:ascii="Arial" w:eastAsia="Calibri" w:hAnsi="Arial" w:cs="Arial"/>
          <w:sz w:val="23"/>
          <w:szCs w:val="23"/>
        </w:rPr>
        <w:t>/</w:t>
      </w:r>
      <w:r w:rsidRPr="00663257">
        <w:rPr>
          <w:rFonts w:ascii="Arial" w:eastAsia="Calibri" w:hAnsi="Arial" w:cs="Arial"/>
          <w:sz w:val="23"/>
          <w:szCs w:val="23"/>
        </w:rPr>
        <w:t>2017</w:t>
      </w:r>
    </w:p>
    <w:p w:rsidR="00F05D17" w:rsidRPr="00663257" w:rsidRDefault="00F05D17" w:rsidP="00663257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Data:</w:t>
      </w:r>
      <w:r w:rsidRPr="00663257">
        <w:rPr>
          <w:rFonts w:ascii="Arial" w:eastAsia="Calibri" w:hAnsi="Arial" w:cs="Arial"/>
          <w:sz w:val="23"/>
          <w:szCs w:val="23"/>
        </w:rPr>
        <w:t xml:space="preserve"> </w:t>
      </w:r>
      <w:r w:rsidR="00ED318A">
        <w:rPr>
          <w:rFonts w:ascii="Arial" w:eastAsia="Calibri" w:hAnsi="Arial" w:cs="Arial"/>
          <w:sz w:val="23"/>
          <w:szCs w:val="23"/>
        </w:rPr>
        <w:t xml:space="preserve">10 </w:t>
      </w:r>
      <w:r w:rsidRPr="00663257">
        <w:rPr>
          <w:rFonts w:ascii="Arial" w:eastAsia="Calibri" w:hAnsi="Arial" w:cs="Arial"/>
          <w:sz w:val="23"/>
          <w:szCs w:val="23"/>
        </w:rPr>
        <w:t xml:space="preserve">de </w:t>
      </w:r>
      <w:r w:rsidR="00ED318A">
        <w:rPr>
          <w:rFonts w:ascii="Arial" w:eastAsia="Calibri" w:hAnsi="Arial" w:cs="Arial"/>
          <w:sz w:val="23"/>
          <w:szCs w:val="23"/>
        </w:rPr>
        <w:t>agosto</w:t>
      </w:r>
      <w:r w:rsidR="004276A0" w:rsidRPr="00663257">
        <w:rPr>
          <w:rFonts w:ascii="Arial" w:eastAsia="Calibri" w:hAnsi="Arial" w:cs="Arial"/>
          <w:sz w:val="23"/>
          <w:szCs w:val="23"/>
        </w:rPr>
        <w:t xml:space="preserve"> </w:t>
      </w:r>
      <w:r w:rsidRPr="00663257">
        <w:rPr>
          <w:rFonts w:ascii="Arial" w:eastAsia="Calibri" w:hAnsi="Arial" w:cs="Arial"/>
          <w:sz w:val="23"/>
          <w:szCs w:val="23"/>
        </w:rPr>
        <w:t>de 2017</w:t>
      </w:r>
    </w:p>
    <w:p w:rsidR="002767B2" w:rsidRPr="00663257" w:rsidRDefault="00F05D17" w:rsidP="00663257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Matéria:</w:t>
      </w:r>
      <w:r w:rsidRPr="00663257">
        <w:rPr>
          <w:rFonts w:ascii="Arial" w:eastAsia="Calibri" w:hAnsi="Arial" w:cs="Arial"/>
          <w:sz w:val="23"/>
          <w:szCs w:val="23"/>
        </w:rPr>
        <w:t xml:space="preserve"> </w:t>
      </w:r>
      <w:r w:rsidR="004276A0" w:rsidRPr="00663257">
        <w:rPr>
          <w:rFonts w:ascii="Arial" w:eastAsia="Calibri" w:hAnsi="Arial" w:cs="Arial"/>
          <w:sz w:val="23"/>
          <w:szCs w:val="23"/>
        </w:rPr>
        <w:t xml:space="preserve">Projeto de Lei </w:t>
      </w:r>
      <w:r w:rsidR="00ED318A">
        <w:rPr>
          <w:rFonts w:ascii="Arial" w:eastAsia="Calibri" w:hAnsi="Arial" w:cs="Arial"/>
          <w:sz w:val="23"/>
          <w:szCs w:val="23"/>
        </w:rPr>
        <w:t>nº 031</w:t>
      </w:r>
      <w:r w:rsidR="004276A0" w:rsidRPr="00663257">
        <w:rPr>
          <w:rFonts w:ascii="Arial" w:eastAsia="Calibri" w:hAnsi="Arial" w:cs="Arial"/>
          <w:sz w:val="23"/>
          <w:szCs w:val="23"/>
        </w:rPr>
        <w:t>/2017</w:t>
      </w:r>
      <w:r w:rsidR="00B8049D" w:rsidRPr="00663257">
        <w:rPr>
          <w:rFonts w:ascii="Arial" w:eastAsia="Calibri" w:hAnsi="Arial" w:cs="Arial"/>
          <w:sz w:val="23"/>
          <w:szCs w:val="23"/>
        </w:rPr>
        <w:t xml:space="preserve"> </w:t>
      </w:r>
    </w:p>
    <w:p w:rsidR="00F05D17" w:rsidRPr="00663257" w:rsidRDefault="00F05D17" w:rsidP="00663257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Autor:</w:t>
      </w:r>
      <w:r w:rsidRPr="00663257">
        <w:rPr>
          <w:rFonts w:ascii="Arial" w:eastAsia="Calibri" w:hAnsi="Arial" w:cs="Arial"/>
          <w:sz w:val="23"/>
          <w:szCs w:val="23"/>
        </w:rPr>
        <w:t xml:space="preserve"> Poder Executivo</w:t>
      </w:r>
    </w:p>
    <w:p w:rsidR="00F05D17" w:rsidRPr="00663257" w:rsidRDefault="00F05D17" w:rsidP="00663257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Relator:</w:t>
      </w:r>
      <w:r w:rsidRPr="00663257">
        <w:rPr>
          <w:rFonts w:ascii="Arial" w:eastAsia="Calibri" w:hAnsi="Arial" w:cs="Arial"/>
          <w:sz w:val="23"/>
          <w:szCs w:val="23"/>
        </w:rPr>
        <w:t xml:space="preserve"> </w:t>
      </w:r>
      <w:r w:rsidR="004276A0" w:rsidRPr="00663257">
        <w:rPr>
          <w:rFonts w:ascii="Arial" w:eastAsia="Calibri" w:hAnsi="Arial" w:cs="Arial"/>
          <w:sz w:val="23"/>
          <w:szCs w:val="23"/>
        </w:rPr>
        <w:t>Ver. Manu Calliari</w:t>
      </w:r>
      <w:r w:rsidRPr="00663257">
        <w:rPr>
          <w:rFonts w:ascii="Arial" w:eastAsia="Calibri" w:hAnsi="Arial" w:cs="Arial"/>
          <w:sz w:val="23"/>
          <w:szCs w:val="23"/>
        </w:rPr>
        <w:tab/>
      </w:r>
      <w:r w:rsidR="00065D9B" w:rsidRPr="00663257">
        <w:rPr>
          <w:rFonts w:ascii="Arial" w:eastAsia="Calibri" w:hAnsi="Arial" w:cs="Arial"/>
          <w:sz w:val="23"/>
          <w:szCs w:val="23"/>
        </w:rPr>
        <w:tab/>
      </w:r>
      <w:r w:rsidR="00065D9B" w:rsidRPr="00663257">
        <w:rPr>
          <w:rFonts w:ascii="Arial" w:eastAsia="Calibri" w:hAnsi="Arial" w:cs="Arial"/>
          <w:sz w:val="23"/>
          <w:szCs w:val="23"/>
        </w:rPr>
        <w:tab/>
      </w:r>
      <w:r w:rsidRPr="00663257">
        <w:rPr>
          <w:rFonts w:ascii="Arial" w:eastAsia="Calibri" w:hAnsi="Arial" w:cs="Arial"/>
          <w:b/>
          <w:sz w:val="23"/>
          <w:szCs w:val="23"/>
        </w:rPr>
        <w:t>Conclusão do Voto:</w:t>
      </w:r>
      <w:r w:rsidRPr="00663257">
        <w:rPr>
          <w:rFonts w:ascii="Arial" w:eastAsia="Calibri" w:hAnsi="Arial" w:cs="Arial"/>
          <w:sz w:val="23"/>
          <w:szCs w:val="23"/>
        </w:rPr>
        <w:t xml:space="preserve"> Favorável </w:t>
      </w:r>
    </w:p>
    <w:p w:rsidR="002522A4" w:rsidRPr="00ED318A" w:rsidRDefault="00F05D17" w:rsidP="00663257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bCs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 xml:space="preserve">Ementa: </w:t>
      </w:r>
      <w:r w:rsidR="002522A4" w:rsidRPr="00663257">
        <w:rPr>
          <w:rFonts w:ascii="Arial" w:eastAsia="Calibri" w:hAnsi="Arial" w:cs="Arial"/>
          <w:b/>
          <w:sz w:val="23"/>
          <w:szCs w:val="23"/>
        </w:rPr>
        <w:t>“</w:t>
      </w:r>
      <w:r w:rsidR="00ED318A" w:rsidRPr="00ED318A">
        <w:rPr>
          <w:rFonts w:ascii="Arial" w:hAnsi="Arial" w:cs="Arial"/>
        </w:rPr>
        <w:t>ALTERA DISPOSITIVO DO ANEXO IV DA LEI 2.158, DE 18 DE DEZEMBRO DE 2003, QUE DISPÕE SOBRE O CÓDIGO TRIBUTÁRIO MUN</w:t>
      </w:r>
      <w:r w:rsidR="00ED318A">
        <w:rPr>
          <w:rFonts w:ascii="Arial" w:hAnsi="Arial" w:cs="Arial"/>
        </w:rPr>
        <w:t>ICIPAL E DÁ OUTRAS PROVIDÊNCIAS</w:t>
      </w:r>
      <w:r w:rsidR="00FF76B4" w:rsidRPr="00ED318A">
        <w:rPr>
          <w:rFonts w:ascii="Arial" w:eastAsia="Calibri" w:hAnsi="Arial" w:cs="Arial"/>
          <w:iCs/>
          <w:sz w:val="23"/>
          <w:szCs w:val="23"/>
        </w:rPr>
        <w:t>.</w:t>
      </w:r>
      <w:proofErr w:type="gramStart"/>
      <w:r w:rsidR="002522A4" w:rsidRPr="00ED318A">
        <w:rPr>
          <w:rFonts w:ascii="Arial" w:eastAsia="Calibri" w:hAnsi="Arial" w:cs="Arial"/>
          <w:iCs/>
          <w:sz w:val="23"/>
          <w:szCs w:val="23"/>
        </w:rPr>
        <w:t>”</w:t>
      </w:r>
      <w:proofErr w:type="gramEnd"/>
    </w:p>
    <w:p w:rsidR="00F05D17" w:rsidRPr="00663257" w:rsidRDefault="00F05D17" w:rsidP="00663257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:rsidR="00F05D17" w:rsidRPr="00663257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Relatório:</w:t>
      </w:r>
    </w:p>
    <w:p w:rsidR="002667A6" w:rsidRPr="00663257" w:rsidRDefault="002667A6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Pr="00663257" w:rsidRDefault="00F05D17" w:rsidP="00663257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i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ab/>
        <w:t>O Projeto de Lei em análise foi apresentado nesta Casa Legislativa no dia</w:t>
      </w:r>
      <w:r w:rsidR="00065D9B" w:rsidRPr="00663257">
        <w:rPr>
          <w:rFonts w:ascii="Arial" w:eastAsia="Calibri" w:hAnsi="Arial" w:cs="Arial"/>
          <w:sz w:val="23"/>
          <w:szCs w:val="23"/>
        </w:rPr>
        <w:t xml:space="preserve"> </w:t>
      </w:r>
      <w:r w:rsidR="00ED318A">
        <w:rPr>
          <w:rFonts w:ascii="Arial" w:eastAsia="Calibri" w:hAnsi="Arial" w:cs="Arial"/>
          <w:sz w:val="23"/>
          <w:szCs w:val="23"/>
        </w:rPr>
        <w:t xml:space="preserve">25 </w:t>
      </w:r>
      <w:r w:rsidRPr="00663257">
        <w:rPr>
          <w:rFonts w:ascii="Arial" w:eastAsia="Calibri" w:hAnsi="Arial" w:cs="Arial"/>
          <w:sz w:val="23"/>
          <w:szCs w:val="23"/>
        </w:rPr>
        <w:t xml:space="preserve">de </w:t>
      </w:r>
      <w:r w:rsidR="00C537CA" w:rsidRPr="00663257">
        <w:rPr>
          <w:rFonts w:ascii="Arial" w:eastAsia="Calibri" w:hAnsi="Arial" w:cs="Arial"/>
          <w:sz w:val="23"/>
          <w:szCs w:val="23"/>
        </w:rPr>
        <w:t>ju</w:t>
      </w:r>
      <w:r w:rsidR="00FF76B4" w:rsidRPr="00663257">
        <w:rPr>
          <w:rFonts w:ascii="Arial" w:eastAsia="Calibri" w:hAnsi="Arial" w:cs="Arial"/>
          <w:sz w:val="23"/>
          <w:szCs w:val="23"/>
        </w:rPr>
        <w:t>l</w:t>
      </w:r>
      <w:r w:rsidR="00C537CA" w:rsidRPr="00663257">
        <w:rPr>
          <w:rFonts w:ascii="Arial" w:eastAsia="Calibri" w:hAnsi="Arial" w:cs="Arial"/>
          <w:sz w:val="23"/>
          <w:szCs w:val="23"/>
        </w:rPr>
        <w:t>ho</w:t>
      </w:r>
      <w:r w:rsidRPr="00663257">
        <w:rPr>
          <w:rFonts w:ascii="Arial" w:eastAsia="Calibri" w:hAnsi="Arial" w:cs="Arial"/>
          <w:sz w:val="23"/>
          <w:szCs w:val="23"/>
        </w:rPr>
        <w:t xml:space="preserve"> de 2017</w:t>
      </w:r>
      <w:r w:rsidR="00CF2331" w:rsidRPr="00663257">
        <w:rPr>
          <w:rFonts w:ascii="Arial" w:eastAsia="Calibri" w:hAnsi="Arial" w:cs="Arial"/>
          <w:sz w:val="23"/>
          <w:szCs w:val="23"/>
        </w:rPr>
        <w:t xml:space="preserve"> e pretende </w:t>
      </w:r>
      <w:r w:rsidR="002522A4" w:rsidRPr="00663257">
        <w:rPr>
          <w:rFonts w:ascii="Arial" w:eastAsia="Calibri" w:hAnsi="Arial" w:cs="Arial"/>
          <w:sz w:val="23"/>
          <w:szCs w:val="23"/>
        </w:rPr>
        <w:t>buscar autorização legislativa para</w:t>
      </w:r>
      <w:r w:rsidR="00FF76B4" w:rsidRPr="00663257">
        <w:rPr>
          <w:rFonts w:ascii="Arial" w:eastAsia="Calibri" w:hAnsi="Arial" w:cs="Arial"/>
          <w:sz w:val="23"/>
          <w:szCs w:val="23"/>
        </w:rPr>
        <w:t xml:space="preserve"> alterar </w:t>
      </w:r>
      <w:r w:rsidR="00ED318A" w:rsidRPr="00ED318A">
        <w:rPr>
          <w:rFonts w:ascii="Arial" w:eastAsia="Calibri" w:hAnsi="Arial" w:cs="Arial"/>
          <w:sz w:val="23"/>
          <w:szCs w:val="23"/>
        </w:rPr>
        <w:t xml:space="preserve">um item da tabela do </w:t>
      </w:r>
      <w:proofErr w:type="gramStart"/>
      <w:r w:rsidR="00ED318A" w:rsidRPr="00ED318A">
        <w:rPr>
          <w:rFonts w:ascii="Arial" w:eastAsia="Calibri" w:hAnsi="Arial" w:cs="Arial"/>
          <w:sz w:val="23"/>
          <w:szCs w:val="23"/>
        </w:rPr>
        <w:t>Anexo IV – Tabela</w:t>
      </w:r>
      <w:proofErr w:type="gramEnd"/>
      <w:r w:rsidR="00ED318A" w:rsidRPr="00ED318A">
        <w:rPr>
          <w:rFonts w:ascii="Arial" w:eastAsia="Calibri" w:hAnsi="Arial" w:cs="Arial"/>
          <w:sz w:val="23"/>
          <w:szCs w:val="23"/>
        </w:rPr>
        <w:t xml:space="preserve"> para cobrança das taxas de expediente e serviços, anexo integrante do Código Tributário Municipal</w:t>
      </w:r>
      <w:r w:rsidR="00ED318A">
        <w:rPr>
          <w:rFonts w:ascii="Arial" w:eastAsia="Calibri" w:hAnsi="Arial" w:cs="Arial"/>
          <w:sz w:val="23"/>
          <w:szCs w:val="23"/>
        </w:rPr>
        <w:t xml:space="preserve"> do município – Lei 2.158/2003. </w:t>
      </w:r>
      <w:r w:rsidR="00FF76B4" w:rsidRPr="00663257">
        <w:rPr>
          <w:rFonts w:ascii="Arial" w:eastAsia="Calibri" w:hAnsi="Arial" w:cs="Arial"/>
          <w:sz w:val="23"/>
          <w:szCs w:val="23"/>
        </w:rPr>
        <w:t>Em sua justificativ</w:t>
      </w:r>
      <w:r w:rsidR="00ED318A">
        <w:rPr>
          <w:rFonts w:ascii="Arial" w:eastAsia="Calibri" w:hAnsi="Arial" w:cs="Arial"/>
          <w:sz w:val="23"/>
          <w:szCs w:val="23"/>
        </w:rPr>
        <w:t xml:space="preserve">a relata o Poder Executivo, que </w:t>
      </w:r>
      <w:r w:rsidR="00ED318A" w:rsidRPr="00ED318A">
        <w:rPr>
          <w:rFonts w:ascii="Arial" w:eastAsia="Calibri" w:hAnsi="Arial" w:cs="Arial"/>
          <w:sz w:val="23"/>
          <w:szCs w:val="23"/>
        </w:rPr>
        <w:t>a necessidade pela substituição da expressão “</w:t>
      </w:r>
      <w:proofErr w:type="gramStart"/>
      <w:r w:rsidR="00ED318A" w:rsidRPr="00ED318A">
        <w:rPr>
          <w:rFonts w:ascii="Arial" w:eastAsia="Calibri" w:hAnsi="Arial" w:cs="Arial"/>
          <w:sz w:val="23"/>
          <w:szCs w:val="23"/>
        </w:rPr>
        <w:t>xerox</w:t>
      </w:r>
      <w:proofErr w:type="gramEnd"/>
      <w:r w:rsidR="00ED318A" w:rsidRPr="00ED318A">
        <w:rPr>
          <w:rFonts w:ascii="Arial" w:eastAsia="Calibri" w:hAnsi="Arial" w:cs="Arial"/>
          <w:sz w:val="23"/>
          <w:szCs w:val="23"/>
        </w:rPr>
        <w:t>”, hoje presente da tabela, para “cópia – impressa ou digitalizada”,  sob o argumento que “xerox” é uma marca de máquina copia</w:t>
      </w:r>
      <w:r w:rsidR="00ED318A">
        <w:rPr>
          <w:rFonts w:ascii="Arial" w:eastAsia="Calibri" w:hAnsi="Arial" w:cs="Arial"/>
          <w:sz w:val="23"/>
          <w:szCs w:val="23"/>
        </w:rPr>
        <w:t>dora, não sendo adequado manter</w:t>
      </w:r>
      <w:r w:rsidR="00ED318A" w:rsidRPr="00ED318A">
        <w:rPr>
          <w:rFonts w:ascii="Arial" w:eastAsia="Calibri" w:hAnsi="Arial" w:cs="Arial"/>
          <w:sz w:val="23"/>
          <w:szCs w:val="23"/>
        </w:rPr>
        <w:t xml:space="preserve"> no texto legal a referida expressão. </w:t>
      </w:r>
      <w:r w:rsidR="00ED318A">
        <w:rPr>
          <w:rFonts w:ascii="Arial" w:eastAsia="Calibri" w:hAnsi="Arial" w:cs="Arial"/>
          <w:sz w:val="23"/>
          <w:szCs w:val="23"/>
        </w:rPr>
        <w:t>Aduz ainda que</w:t>
      </w:r>
      <w:r w:rsidR="00ED318A" w:rsidRPr="00ED318A">
        <w:rPr>
          <w:rFonts w:ascii="Arial" w:eastAsia="Calibri" w:hAnsi="Arial" w:cs="Arial"/>
          <w:sz w:val="23"/>
          <w:szCs w:val="23"/>
        </w:rPr>
        <w:t xml:space="preserve"> a cópia impressa ou digitalizada são as vias mais usuais utilizadas pelo município, e que as mesmas não estão adequadamente descritas no texto legal, o que se faz necessário regular. </w:t>
      </w:r>
      <w:r w:rsidR="00DA5FBA" w:rsidRPr="00663257">
        <w:rPr>
          <w:rFonts w:ascii="Arial" w:eastAsia="Calibri" w:hAnsi="Arial" w:cs="Arial"/>
          <w:sz w:val="23"/>
          <w:szCs w:val="23"/>
        </w:rPr>
        <w:t>O projeto já foi analisado pela Procuradora Geral da Casa, a qual proferiu parecer jurídico</w:t>
      </w:r>
      <w:r w:rsidR="00EE753B" w:rsidRPr="00663257">
        <w:rPr>
          <w:rFonts w:ascii="Arial" w:eastAsia="Calibri" w:hAnsi="Arial" w:cs="Arial"/>
          <w:sz w:val="23"/>
          <w:szCs w:val="23"/>
        </w:rPr>
        <w:t xml:space="preserve"> nº </w:t>
      </w:r>
      <w:r w:rsidR="00ED318A">
        <w:rPr>
          <w:rFonts w:ascii="Arial" w:eastAsia="Calibri" w:hAnsi="Arial" w:cs="Arial"/>
          <w:sz w:val="23"/>
          <w:szCs w:val="23"/>
        </w:rPr>
        <w:t>45</w:t>
      </w:r>
      <w:r w:rsidR="00EE753B" w:rsidRPr="00663257">
        <w:rPr>
          <w:rFonts w:ascii="Arial" w:eastAsia="Calibri" w:hAnsi="Arial" w:cs="Arial"/>
          <w:sz w:val="23"/>
          <w:szCs w:val="23"/>
        </w:rPr>
        <w:t>/2017</w:t>
      </w:r>
      <w:r w:rsidR="00DA5FBA" w:rsidRPr="00663257">
        <w:rPr>
          <w:rFonts w:ascii="Arial" w:eastAsia="Calibri" w:hAnsi="Arial" w:cs="Arial"/>
          <w:sz w:val="23"/>
          <w:szCs w:val="23"/>
        </w:rPr>
        <w:t xml:space="preserve"> favorável à tramitação</w:t>
      </w:r>
      <w:r w:rsidR="00B02586" w:rsidRPr="00663257">
        <w:rPr>
          <w:rFonts w:ascii="Arial" w:eastAsia="Calibri" w:hAnsi="Arial" w:cs="Arial"/>
          <w:sz w:val="23"/>
          <w:szCs w:val="23"/>
        </w:rPr>
        <w:t xml:space="preserve"> do Projeto de Lei nº </w:t>
      </w:r>
      <w:r w:rsidR="00ED318A">
        <w:rPr>
          <w:rFonts w:ascii="Arial" w:eastAsia="Calibri" w:hAnsi="Arial" w:cs="Arial"/>
          <w:sz w:val="23"/>
          <w:szCs w:val="23"/>
        </w:rPr>
        <w:t>031</w:t>
      </w:r>
      <w:r w:rsidR="00B02586" w:rsidRPr="00663257">
        <w:rPr>
          <w:rFonts w:ascii="Arial" w:eastAsia="Calibri" w:hAnsi="Arial" w:cs="Arial"/>
          <w:sz w:val="23"/>
          <w:szCs w:val="23"/>
        </w:rPr>
        <w:t>/2017</w:t>
      </w:r>
      <w:r w:rsidR="00DA5FBA" w:rsidRPr="00663257">
        <w:rPr>
          <w:rFonts w:ascii="Arial" w:eastAsia="Calibri" w:hAnsi="Arial" w:cs="Arial"/>
          <w:sz w:val="23"/>
          <w:szCs w:val="23"/>
        </w:rPr>
        <w:t>, pois presentes a legalidade e a constitucionalidade. Tal parecer jurídico embasa a elaboração do presente parecer.</w:t>
      </w:r>
    </w:p>
    <w:p w:rsidR="00F05D17" w:rsidRPr="00663257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t>Análise:</w:t>
      </w:r>
    </w:p>
    <w:p w:rsidR="004A11CF" w:rsidRPr="00663257" w:rsidRDefault="006910D9" w:rsidP="00663257">
      <w:pPr>
        <w:spacing w:line="240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Quando à </w:t>
      </w:r>
      <w:r w:rsidRPr="00663257">
        <w:rPr>
          <w:rFonts w:ascii="Arial" w:eastAsia="Calibri" w:hAnsi="Arial" w:cs="Arial"/>
          <w:b/>
          <w:sz w:val="23"/>
          <w:szCs w:val="23"/>
          <w:u w:val="single"/>
        </w:rPr>
        <w:t>constitucionalidade</w:t>
      </w:r>
      <w:r w:rsidR="007B290E" w:rsidRPr="00663257">
        <w:rPr>
          <w:rFonts w:ascii="Arial" w:eastAsia="Calibri" w:hAnsi="Arial" w:cs="Arial"/>
          <w:b/>
          <w:sz w:val="23"/>
          <w:szCs w:val="23"/>
          <w:u w:val="single"/>
        </w:rPr>
        <w:t xml:space="preserve"> e legalidade</w:t>
      </w:r>
      <w:r w:rsidRPr="00663257">
        <w:rPr>
          <w:rFonts w:ascii="Arial" w:eastAsia="Calibri" w:hAnsi="Arial" w:cs="Arial"/>
          <w:b/>
          <w:sz w:val="23"/>
          <w:szCs w:val="23"/>
          <w:u w:val="single"/>
        </w:rPr>
        <w:t>:</w:t>
      </w:r>
      <w:r w:rsidRPr="00663257">
        <w:rPr>
          <w:rFonts w:ascii="Arial" w:eastAsia="Calibri" w:hAnsi="Arial" w:cs="Arial"/>
          <w:sz w:val="23"/>
          <w:szCs w:val="23"/>
        </w:rPr>
        <w:t xml:space="preserve">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r w:rsidRPr="00ED318A">
        <w:rPr>
          <w:rFonts w:ascii="Arial" w:hAnsi="Arial" w:cs="Arial"/>
          <w:sz w:val="23"/>
          <w:szCs w:val="23"/>
        </w:rPr>
        <w:t xml:space="preserve">A Constituição Federal estabelece competência aos municípios para legislarem sobre assuntos de interesse local, bem como para instituir e arrecadar tributos de sua competência, consoante o disposto no art. 30, I e III, da Constituição Federal, senão vejamos: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proofErr w:type="gramStart"/>
      <w:r w:rsidRPr="00ED318A">
        <w:rPr>
          <w:rFonts w:ascii="Arial" w:hAnsi="Arial" w:cs="Arial"/>
          <w:i/>
          <w:szCs w:val="23"/>
        </w:rPr>
        <w:t>“Art. 30.</w:t>
      </w:r>
      <w:proofErr w:type="gramEnd"/>
      <w:r w:rsidRPr="00ED318A">
        <w:rPr>
          <w:rFonts w:ascii="Arial" w:hAnsi="Arial" w:cs="Arial"/>
          <w:i/>
          <w:szCs w:val="23"/>
        </w:rPr>
        <w:t xml:space="preserve"> Compete aos Municípios: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r w:rsidRPr="00ED318A">
        <w:rPr>
          <w:rFonts w:ascii="Arial" w:hAnsi="Arial" w:cs="Arial"/>
          <w:i/>
          <w:szCs w:val="23"/>
        </w:rPr>
        <w:t xml:space="preserve">I - legislar sobre assuntos de interesse local;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r w:rsidRPr="00ED318A">
        <w:rPr>
          <w:rFonts w:ascii="Arial" w:hAnsi="Arial" w:cs="Arial"/>
          <w:i/>
          <w:szCs w:val="23"/>
        </w:rPr>
        <w:t xml:space="preserve">(...)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proofErr w:type="gramStart"/>
      <w:r w:rsidRPr="00ED318A">
        <w:rPr>
          <w:rFonts w:ascii="Arial" w:hAnsi="Arial" w:cs="Arial"/>
          <w:i/>
          <w:szCs w:val="23"/>
        </w:rPr>
        <w:t>III - instituir e arrecadar os tributos de sua competência, bem como aplicar suas rendas, sem prejuízo da obrigatoriedade de prestar contas e publicar balancetes nos prazos fixados em lei;”</w:t>
      </w:r>
      <w:proofErr w:type="gramEnd"/>
      <w:r w:rsidRPr="00ED318A">
        <w:rPr>
          <w:rFonts w:ascii="Arial" w:hAnsi="Arial" w:cs="Arial"/>
          <w:i/>
          <w:szCs w:val="23"/>
        </w:rPr>
        <w:t xml:space="preserve">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ED318A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ED318A">
        <w:rPr>
          <w:rFonts w:ascii="Arial" w:hAnsi="Arial" w:cs="Arial"/>
          <w:sz w:val="23"/>
          <w:szCs w:val="23"/>
        </w:rPr>
        <w:t xml:space="preserve">Por outra banda, as alterações suscitadas não criam fato gerador novo, em que pese </w:t>
      </w:r>
      <w:proofErr w:type="gramStart"/>
      <w:r w:rsidRPr="00ED318A">
        <w:rPr>
          <w:rFonts w:ascii="Arial" w:hAnsi="Arial" w:cs="Arial"/>
          <w:sz w:val="23"/>
          <w:szCs w:val="23"/>
        </w:rPr>
        <w:t>a</w:t>
      </w:r>
      <w:proofErr w:type="gramEnd"/>
      <w:r w:rsidRPr="00ED318A">
        <w:rPr>
          <w:rFonts w:ascii="Arial" w:hAnsi="Arial" w:cs="Arial"/>
          <w:sz w:val="23"/>
          <w:szCs w:val="23"/>
        </w:rPr>
        <w:t xml:space="preserve"> mudança de nomenclatura da taxa. Ambas se referem a “cópias”, antes definidas erroneamente como “</w:t>
      </w:r>
      <w:proofErr w:type="gramStart"/>
      <w:r w:rsidRPr="00ED318A">
        <w:rPr>
          <w:rFonts w:ascii="Arial" w:hAnsi="Arial" w:cs="Arial"/>
          <w:sz w:val="23"/>
          <w:szCs w:val="23"/>
        </w:rPr>
        <w:t>xerox</w:t>
      </w:r>
      <w:proofErr w:type="gramEnd"/>
      <w:r w:rsidRPr="00ED318A">
        <w:rPr>
          <w:rFonts w:ascii="Arial" w:hAnsi="Arial" w:cs="Arial"/>
          <w:sz w:val="23"/>
          <w:szCs w:val="23"/>
        </w:rPr>
        <w:t xml:space="preserve">” e agora reguladas como “copia – impressa ou digitalizada”, não criando tributo novo, ou ainda, majorando o respectivo valor atualmente vigente, restando afastada, desta forma, a observância à anterioridade </w:t>
      </w:r>
      <w:proofErr w:type="spellStart"/>
      <w:r w:rsidRPr="00ED318A">
        <w:rPr>
          <w:rFonts w:ascii="Arial" w:hAnsi="Arial" w:cs="Arial"/>
          <w:sz w:val="23"/>
          <w:szCs w:val="23"/>
        </w:rPr>
        <w:t>nonagesimal</w:t>
      </w:r>
      <w:proofErr w:type="spellEnd"/>
      <w:r w:rsidRPr="00ED318A">
        <w:rPr>
          <w:rFonts w:ascii="Arial" w:hAnsi="Arial" w:cs="Arial"/>
          <w:sz w:val="23"/>
          <w:szCs w:val="23"/>
        </w:rPr>
        <w:t xml:space="preserve"> e anterioridade do exercício, dispostas no art. 150, inciso II, alíneas “b” e “c”, da Constituição Federal.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ED318A">
        <w:rPr>
          <w:rFonts w:ascii="Arial" w:hAnsi="Arial" w:cs="Arial"/>
          <w:sz w:val="23"/>
          <w:szCs w:val="23"/>
        </w:rPr>
        <w:t xml:space="preserve">Identificamos, todavia, que o Código Tributário Municipal, Lei nº 2.158/2003 e suas alterações, deveria ter sido aprovado, desde a sua origem, como Lei Complementar, porque assim é definido na Lei Orgânica Municipal, que assim dispõe: </w:t>
      </w:r>
    </w:p>
    <w:p w:rsidR="00ED318A" w:rsidRDefault="00ED318A" w:rsidP="006E2858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proofErr w:type="gramStart"/>
      <w:r w:rsidRPr="00ED318A">
        <w:rPr>
          <w:rFonts w:ascii="Arial" w:hAnsi="Arial" w:cs="Arial"/>
          <w:i/>
          <w:szCs w:val="23"/>
        </w:rPr>
        <w:t>“Art. 54 São leis complementares que dependem da apr</w:t>
      </w:r>
      <w:r w:rsidR="006E2858">
        <w:rPr>
          <w:rFonts w:ascii="Arial" w:hAnsi="Arial" w:cs="Arial"/>
          <w:i/>
          <w:szCs w:val="23"/>
        </w:rPr>
        <w:t xml:space="preserve">ovação da maioria absoluta dos </w:t>
      </w:r>
      <w:r w:rsidRPr="00ED318A">
        <w:rPr>
          <w:rFonts w:ascii="Arial" w:hAnsi="Arial" w:cs="Arial"/>
          <w:i/>
          <w:szCs w:val="23"/>
        </w:rPr>
        <w:t xml:space="preserve">membros da Câmara: </w:t>
      </w:r>
    </w:p>
    <w:p w:rsidR="006E2858" w:rsidRPr="00ED318A" w:rsidRDefault="006E2858" w:rsidP="006E2858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bookmarkStart w:id="0" w:name="_GoBack"/>
      <w:bookmarkEnd w:id="0"/>
      <w:proofErr w:type="gramEnd"/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r w:rsidRPr="00ED318A">
        <w:rPr>
          <w:rFonts w:ascii="Arial" w:hAnsi="Arial" w:cs="Arial"/>
          <w:i/>
          <w:szCs w:val="23"/>
        </w:rPr>
        <w:t xml:space="preserve">I - Código de Obras;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r w:rsidRPr="00ED318A">
        <w:rPr>
          <w:rFonts w:ascii="Arial" w:hAnsi="Arial" w:cs="Arial"/>
          <w:i/>
          <w:szCs w:val="23"/>
        </w:rPr>
        <w:t xml:space="preserve">II - Código de Posturas;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r w:rsidRPr="00ED318A">
        <w:rPr>
          <w:rFonts w:ascii="Arial" w:hAnsi="Arial" w:cs="Arial"/>
          <w:i/>
          <w:szCs w:val="23"/>
        </w:rPr>
        <w:t xml:space="preserve">III - Código Tributário Municipal;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r w:rsidRPr="00ED318A">
        <w:rPr>
          <w:rFonts w:ascii="Arial" w:hAnsi="Arial" w:cs="Arial"/>
          <w:i/>
          <w:szCs w:val="23"/>
        </w:rPr>
        <w:t xml:space="preserve">IV - Código do Meio Ambiente;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r w:rsidRPr="00ED318A">
        <w:rPr>
          <w:rFonts w:ascii="Arial" w:hAnsi="Arial" w:cs="Arial"/>
          <w:i/>
          <w:szCs w:val="23"/>
        </w:rPr>
        <w:t xml:space="preserve">V - Estatuto do Servidor Público;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i/>
          <w:szCs w:val="23"/>
        </w:rPr>
      </w:pPr>
      <w:proofErr w:type="gramStart"/>
      <w:r w:rsidRPr="00ED318A">
        <w:rPr>
          <w:rFonts w:ascii="Arial" w:hAnsi="Arial" w:cs="Arial"/>
          <w:i/>
          <w:szCs w:val="23"/>
        </w:rPr>
        <w:t>VI - lei que trata da elaboração, redação, alteração e consolidação das leis.”</w:t>
      </w:r>
      <w:proofErr w:type="gramEnd"/>
      <w:r w:rsidRPr="00ED318A">
        <w:rPr>
          <w:rFonts w:ascii="Arial" w:hAnsi="Arial" w:cs="Arial"/>
          <w:i/>
          <w:szCs w:val="23"/>
        </w:rPr>
        <w:t xml:space="preserve">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ED318A">
        <w:rPr>
          <w:rFonts w:ascii="Arial" w:hAnsi="Arial" w:cs="Arial"/>
          <w:sz w:val="23"/>
          <w:szCs w:val="23"/>
        </w:rPr>
        <w:t xml:space="preserve">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ED318A">
        <w:rPr>
          <w:rFonts w:ascii="Arial" w:hAnsi="Arial" w:cs="Arial"/>
          <w:sz w:val="23"/>
          <w:szCs w:val="23"/>
        </w:rPr>
        <w:t xml:space="preserve">Ressalvamos, desta forma, que tanto a lei originária, como suas alterações, </w:t>
      </w:r>
      <w:proofErr w:type="gramStart"/>
      <w:r w:rsidRPr="00ED318A">
        <w:rPr>
          <w:rFonts w:ascii="Arial" w:hAnsi="Arial" w:cs="Arial"/>
          <w:sz w:val="23"/>
          <w:szCs w:val="23"/>
        </w:rPr>
        <w:t>deveriam tramitar</w:t>
      </w:r>
      <w:proofErr w:type="gramEnd"/>
      <w:r w:rsidRPr="00ED318A">
        <w:rPr>
          <w:rFonts w:ascii="Arial" w:hAnsi="Arial" w:cs="Arial"/>
          <w:sz w:val="23"/>
          <w:szCs w:val="23"/>
        </w:rPr>
        <w:t xml:space="preserve"> como “Lei Complementar”, que recebe registros específicos para tramitação e tem no quórum (aprovação por maioria absoluta), a sua principal diferença em relação as leis ordinárias, o que não ocorreu.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ED318A">
        <w:rPr>
          <w:rFonts w:ascii="Arial" w:hAnsi="Arial" w:cs="Arial"/>
          <w:sz w:val="23"/>
          <w:szCs w:val="23"/>
        </w:rPr>
        <w:t xml:space="preserve">A Constituição Federal, no seu art. 5º, § 2º, define o escalonamento das leis. Não há, todavia, subordinação da lei ordinária para a lei complementar, sendo </w:t>
      </w:r>
      <w:proofErr w:type="gramStart"/>
      <w:r w:rsidRPr="00ED318A">
        <w:rPr>
          <w:rFonts w:ascii="Arial" w:hAnsi="Arial" w:cs="Arial"/>
          <w:sz w:val="23"/>
          <w:szCs w:val="23"/>
        </w:rPr>
        <w:t>ambas</w:t>
      </w:r>
      <w:proofErr w:type="gramEnd"/>
      <w:r w:rsidRPr="00ED318A">
        <w:rPr>
          <w:rFonts w:ascii="Arial" w:hAnsi="Arial" w:cs="Arial"/>
          <w:sz w:val="23"/>
          <w:szCs w:val="23"/>
        </w:rPr>
        <w:t xml:space="preserve"> espécies normativas, cu</w:t>
      </w:r>
      <w:r>
        <w:rPr>
          <w:rFonts w:ascii="Arial" w:hAnsi="Arial" w:cs="Arial"/>
          <w:sz w:val="23"/>
          <w:szCs w:val="23"/>
        </w:rPr>
        <w:t>jos contornos são ditados pela</w:t>
      </w:r>
      <w:r w:rsidRPr="00ED318A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  <w:sz w:val="23"/>
          <w:szCs w:val="23"/>
        </w:rPr>
        <w:t xml:space="preserve">                               </w:t>
      </w:r>
      <w:r w:rsidRPr="00ED318A">
        <w:rPr>
          <w:rFonts w:ascii="Arial" w:hAnsi="Arial" w:cs="Arial"/>
          <w:sz w:val="23"/>
          <w:szCs w:val="23"/>
        </w:rPr>
        <w:t xml:space="preserve">própria Constituição Federal. O que há, efetivamente, são campos de atuação diversos, onde o constituinte originário pretendeu dar maior valor a certas matérias, com aprovação mais significativa quando da sua apreciação.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ED318A">
        <w:rPr>
          <w:rFonts w:ascii="Arial" w:hAnsi="Arial" w:cs="Arial"/>
          <w:sz w:val="23"/>
          <w:szCs w:val="23"/>
        </w:rPr>
        <w:t xml:space="preserve">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ED318A">
        <w:rPr>
          <w:rFonts w:ascii="Arial" w:hAnsi="Arial" w:cs="Arial"/>
          <w:sz w:val="23"/>
          <w:szCs w:val="23"/>
        </w:rPr>
        <w:t xml:space="preserve">Assim, como o Código Tributário Municipal foi aprovado na sua origem como lei ordinária, como também as suas alterações, em que pese não sendo a via correta, reiteramos, não nos parece viciado de ilegalidade, desde que observado o quórum exigido para as leis complementares, no caso, </w:t>
      </w:r>
      <w:r w:rsidRPr="00ED318A">
        <w:rPr>
          <w:rFonts w:ascii="Arial" w:hAnsi="Arial" w:cs="Arial"/>
          <w:b/>
          <w:sz w:val="23"/>
          <w:szCs w:val="23"/>
        </w:rPr>
        <w:t>aprovação por maioria absoluta dos membros do Legislativo.</w:t>
      </w:r>
      <w:r w:rsidRPr="00ED318A">
        <w:rPr>
          <w:rFonts w:ascii="Arial" w:hAnsi="Arial" w:cs="Arial"/>
          <w:sz w:val="23"/>
          <w:szCs w:val="23"/>
        </w:rPr>
        <w:t xml:space="preserve"> </w:t>
      </w:r>
    </w:p>
    <w:p w:rsidR="00ED318A" w:rsidRPr="00ED318A" w:rsidRDefault="00ED318A" w:rsidP="00ED318A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D318A">
        <w:rPr>
          <w:rFonts w:ascii="Arial" w:hAnsi="Arial" w:cs="Arial"/>
          <w:sz w:val="24"/>
          <w:szCs w:val="24"/>
        </w:rPr>
        <w:t xml:space="preserve"> </w:t>
      </w:r>
    </w:p>
    <w:p w:rsidR="00F059AB" w:rsidRDefault="00F059AB" w:rsidP="007B2FD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D318A" w:rsidRPr="00ED318A" w:rsidRDefault="00F05D17" w:rsidP="00ED318A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Quanto à </w:t>
      </w:r>
      <w:r w:rsidRPr="00663257">
        <w:rPr>
          <w:rFonts w:ascii="Arial" w:eastAsia="Calibri" w:hAnsi="Arial" w:cs="Arial"/>
          <w:b/>
          <w:sz w:val="23"/>
          <w:szCs w:val="23"/>
          <w:u w:val="single"/>
        </w:rPr>
        <w:t>iniciativa</w:t>
      </w:r>
      <w:r w:rsidR="00ED318A">
        <w:rPr>
          <w:rFonts w:ascii="Arial" w:eastAsia="Calibri" w:hAnsi="Arial" w:cs="Arial"/>
          <w:b/>
          <w:sz w:val="23"/>
          <w:szCs w:val="23"/>
        </w:rPr>
        <w:t xml:space="preserve">, </w:t>
      </w:r>
      <w:r w:rsidR="00ED318A" w:rsidRPr="00ED318A">
        <w:rPr>
          <w:rFonts w:ascii="Arial" w:eastAsia="Calibri" w:hAnsi="Arial" w:cs="Arial"/>
          <w:sz w:val="23"/>
          <w:szCs w:val="23"/>
        </w:rPr>
        <w:t>o</w:t>
      </w:r>
      <w:r w:rsidR="00ED318A" w:rsidRPr="00ED318A">
        <w:rPr>
          <w:rFonts w:ascii="Arial" w:eastAsia="Calibri" w:hAnsi="Arial" w:cs="Arial"/>
          <w:sz w:val="23"/>
          <w:szCs w:val="23"/>
        </w:rPr>
        <w:t xml:space="preserve"> projeto versa sobre alteração no Código Tributário Municipal, do Anexo IV, que trata da Tabela para cobrança de taxa de expediente e serviços.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ED318A">
        <w:rPr>
          <w:rFonts w:ascii="Arial" w:eastAsia="Calibri" w:hAnsi="Arial" w:cs="Arial"/>
          <w:sz w:val="23"/>
          <w:szCs w:val="23"/>
        </w:rPr>
        <w:lastRenderedPageBreak/>
        <w:t xml:space="preserve">A cobrança de taxas de expediente é comum nos municípios, cujos valores são previstos em lei com o objetivo de ressarcir os cofres públicos da despesa correspondente pela emissão de certidões, cópias e ou documentos diversos, no interesse da parte requerente.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ED318A">
        <w:rPr>
          <w:rFonts w:ascii="Arial" w:eastAsia="Calibri" w:hAnsi="Arial" w:cs="Arial"/>
          <w:sz w:val="23"/>
          <w:szCs w:val="23"/>
        </w:rPr>
        <w:t>Assim, é comum o custeio dos serviços prestados pelo município, serem</w:t>
      </w:r>
      <w:r>
        <w:rPr>
          <w:rFonts w:ascii="Arial" w:eastAsia="Calibri" w:hAnsi="Arial" w:cs="Arial"/>
          <w:sz w:val="23"/>
          <w:szCs w:val="23"/>
        </w:rPr>
        <w:t xml:space="preserve"> suportados por quem os requer,</w:t>
      </w:r>
      <w:r w:rsidRPr="00ED318A">
        <w:rPr>
          <w:rFonts w:ascii="Arial" w:eastAsia="Calibri" w:hAnsi="Arial" w:cs="Arial"/>
          <w:sz w:val="23"/>
          <w:szCs w:val="23"/>
        </w:rPr>
        <w:t xml:space="preserve"> como contraprestação, observada, por óbvio,</w:t>
      </w:r>
      <w:proofErr w:type="gramStart"/>
      <w:r w:rsidRPr="00ED318A">
        <w:rPr>
          <w:rFonts w:ascii="Arial" w:eastAsia="Calibri" w:hAnsi="Arial" w:cs="Arial"/>
          <w:sz w:val="23"/>
          <w:szCs w:val="23"/>
        </w:rPr>
        <w:t xml:space="preserve">  </w:t>
      </w:r>
      <w:proofErr w:type="gramEnd"/>
      <w:r w:rsidRPr="00ED318A">
        <w:rPr>
          <w:rFonts w:ascii="Arial" w:eastAsia="Calibri" w:hAnsi="Arial" w:cs="Arial"/>
          <w:sz w:val="23"/>
          <w:szCs w:val="23"/>
        </w:rPr>
        <w:t xml:space="preserve">a devida previsão legal da respectiva taxa.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ED318A">
        <w:rPr>
          <w:rFonts w:ascii="Arial" w:eastAsia="Calibri" w:hAnsi="Arial" w:cs="Arial"/>
          <w:sz w:val="23"/>
          <w:szCs w:val="23"/>
        </w:rPr>
        <w:t xml:space="preserve">Neste sentido, </w:t>
      </w:r>
      <w:proofErr w:type="gramStart"/>
      <w:r w:rsidRPr="00ED318A">
        <w:rPr>
          <w:rFonts w:ascii="Arial" w:eastAsia="Calibri" w:hAnsi="Arial" w:cs="Arial"/>
          <w:sz w:val="23"/>
          <w:szCs w:val="23"/>
        </w:rPr>
        <w:t>a iniciativa e competência para deflagrar o processo legislativo está</w:t>
      </w:r>
      <w:proofErr w:type="gramEnd"/>
      <w:r w:rsidRPr="00ED318A">
        <w:rPr>
          <w:rFonts w:ascii="Arial" w:eastAsia="Calibri" w:hAnsi="Arial" w:cs="Arial"/>
          <w:sz w:val="23"/>
          <w:szCs w:val="23"/>
        </w:rPr>
        <w:t xml:space="preserve"> corretamente exercida, porquanto pertence ao Poder Executivo Municipal a competência privativa para iniciar o processo proposto, nos termos da Lei Orgânica Municipal, art. 60, incis</w:t>
      </w:r>
      <w:r>
        <w:rPr>
          <w:rFonts w:ascii="Arial" w:eastAsia="Calibri" w:hAnsi="Arial" w:cs="Arial"/>
          <w:sz w:val="23"/>
          <w:szCs w:val="23"/>
        </w:rPr>
        <w:t xml:space="preserve">os VI, X e XXI, senão vejamos: </w:t>
      </w:r>
      <w:r w:rsidRPr="00ED318A">
        <w:rPr>
          <w:rFonts w:ascii="Arial" w:eastAsia="Calibri" w:hAnsi="Arial" w:cs="Arial"/>
          <w:sz w:val="23"/>
          <w:szCs w:val="23"/>
        </w:rPr>
        <w:t xml:space="preserve">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     </w:t>
      </w:r>
      <w:r w:rsidRPr="00ED318A">
        <w:rPr>
          <w:rFonts w:ascii="Arial" w:eastAsia="Calibri" w:hAnsi="Arial" w:cs="Arial"/>
          <w:sz w:val="23"/>
          <w:szCs w:val="23"/>
        </w:rPr>
        <w:t xml:space="preserve">                                                                                                                                                               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i/>
          <w:szCs w:val="23"/>
        </w:rPr>
      </w:pPr>
      <w:r w:rsidRPr="00ED318A">
        <w:rPr>
          <w:rFonts w:ascii="Arial" w:eastAsia="Calibri" w:hAnsi="Arial" w:cs="Arial"/>
          <w:i/>
          <w:szCs w:val="23"/>
        </w:rPr>
        <w:t xml:space="preserve">Art. 60 Compete privativamente ao Prefeito: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i/>
          <w:szCs w:val="23"/>
        </w:rPr>
      </w:pPr>
      <w:r w:rsidRPr="00ED318A">
        <w:rPr>
          <w:rFonts w:ascii="Arial" w:eastAsia="Calibri" w:hAnsi="Arial" w:cs="Arial"/>
          <w:i/>
          <w:szCs w:val="23"/>
        </w:rPr>
        <w:t>(</w:t>
      </w:r>
      <w:proofErr w:type="gramStart"/>
      <w:r w:rsidRPr="00ED318A">
        <w:rPr>
          <w:rFonts w:ascii="Arial" w:eastAsia="Calibri" w:hAnsi="Arial" w:cs="Arial"/>
          <w:i/>
          <w:szCs w:val="23"/>
        </w:rPr>
        <w:t>,,,</w:t>
      </w:r>
      <w:proofErr w:type="gramEnd"/>
      <w:r w:rsidRPr="00ED318A">
        <w:rPr>
          <w:rFonts w:ascii="Arial" w:eastAsia="Calibri" w:hAnsi="Arial" w:cs="Arial"/>
          <w:i/>
          <w:szCs w:val="23"/>
        </w:rPr>
        <w:t xml:space="preserve">)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i/>
          <w:szCs w:val="23"/>
        </w:rPr>
      </w:pPr>
      <w:r w:rsidRPr="00ED318A">
        <w:rPr>
          <w:rFonts w:ascii="Arial" w:eastAsia="Calibri" w:hAnsi="Arial" w:cs="Arial"/>
          <w:i/>
          <w:szCs w:val="23"/>
        </w:rPr>
        <w:t xml:space="preserve">VI – dispor sobre a organização e o funcionamento da administração municipal na forma da lei;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i/>
          <w:szCs w:val="23"/>
        </w:rPr>
      </w:pPr>
      <w:r w:rsidRPr="00ED318A">
        <w:rPr>
          <w:rFonts w:ascii="Arial" w:eastAsia="Calibri" w:hAnsi="Arial" w:cs="Arial"/>
          <w:i/>
          <w:szCs w:val="23"/>
        </w:rPr>
        <w:t xml:space="preserve">(...)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i/>
          <w:szCs w:val="23"/>
        </w:rPr>
      </w:pPr>
      <w:r w:rsidRPr="00ED318A">
        <w:rPr>
          <w:rFonts w:ascii="Arial" w:eastAsia="Calibri" w:hAnsi="Arial" w:cs="Arial"/>
          <w:i/>
          <w:szCs w:val="23"/>
        </w:rPr>
        <w:t xml:space="preserve">X – planejar e promover a execução dos serviços públicos municipais;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i/>
          <w:szCs w:val="23"/>
        </w:rPr>
      </w:pPr>
      <w:r w:rsidRPr="00ED318A">
        <w:rPr>
          <w:rFonts w:ascii="Arial" w:eastAsia="Calibri" w:hAnsi="Arial" w:cs="Arial"/>
          <w:i/>
          <w:szCs w:val="23"/>
        </w:rPr>
        <w:t xml:space="preserve">(...)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i/>
          <w:szCs w:val="23"/>
        </w:rPr>
      </w:pPr>
      <w:r w:rsidRPr="00ED318A">
        <w:rPr>
          <w:rFonts w:ascii="Arial" w:eastAsia="Calibri" w:hAnsi="Arial" w:cs="Arial"/>
          <w:i/>
          <w:szCs w:val="23"/>
        </w:rPr>
        <w:t xml:space="preserve">XXI – administrar os bens e as rendas municipais, promover o lançamento, a fiscalização e a arrecadação de tributos;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i/>
          <w:szCs w:val="23"/>
        </w:rPr>
      </w:pPr>
      <w:r w:rsidRPr="00ED318A">
        <w:rPr>
          <w:rFonts w:ascii="Arial" w:eastAsia="Calibri" w:hAnsi="Arial" w:cs="Arial"/>
          <w:i/>
          <w:szCs w:val="23"/>
        </w:rPr>
        <w:t xml:space="preserve"> </w:t>
      </w:r>
    </w:p>
    <w:p w:rsidR="00ED318A" w:rsidRPr="00ED318A" w:rsidRDefault="00ED318A" w:rsidP="00ED318A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ED318A">
        <w:rPr>
          <w:rFonts w:ascii="Arial" w:eastAsia="Calibri" w:hAnsi="Arial" w:cs="Arial"/>
          <w:sz w:val="23"/>
          <w:szCs w:val="23"/>
        </w:rPr>
        <w:t xml:space="preserve">Desta forma, o presente PL encontra-se em conformidade com as normas legais vigentes, por ser de competência do Poder Executivo regulamentação sobre tributos municipais, </w:t>
      </w:r>
      <w:r w:rsidRPr="00ED318A">
        <w:rPr>
          <w:rFonts w:ascii="Arial" w:eastAsia="Calibri" w:hAnsi="Arial" w:cs="Arial"/>
          <w:b/>
          <w:sz w:val="23"/>
          <w:szCs w:val="23"/>
        </w:rPr>
        <w:t>NÃO</w:t>
      </w:r>
      <w:r w:rsidRPr="00ED318A">
        <w:rPr>
          <w:rFonts w:ascii="Arial" w:eastAsia="Calibri" w:hAnsi="Arial" w:cs="Arial"/>
          <w:sz w:val="23"/>
          <w:szCs w:val="23"/>
        </w:rPr>
        <w:t xml:space="preserve"> se registrando, desta forma, qualquer vício de origem </w:t>
      </w:r>
      <w:proofErr w:type="gramStart"/>
      <w:r w:rsidRPr="00ED318A">
        <w:rPr>
          <w:rFonts w:ascii="Arial" w:eastAsia="Calibri" w:hAnsi="Arial" w:cs="Arial"/>
          <w:sz w:val="23"/>
          <w:szCs w:val="23"/>
        </w:rPr>
        <w:t>na presente</w:t>
      </w:r>
      <w:proofErr w:type="gramEnd"/>
      <w:r w:rsidRPr="00ED318A">
        <w:rPr>
          <w:rFonts w:ascii="Arial" w:eastAsia="Calibri" w:hAnsi="Arial" w:cs="Arial"/>
          <w:sz w:val="23"/>
          <w:szCs w:val="23"/>
        </w:rPr>
        <w:t xml:space="preserve"> propositura, com base nos termos já referidos.  </w:t>
      </w:r>
    </w:p>
    <w:p w:rsidR="00B420B2" w:rsidRPr="00663257" w:rsidRDefault="00B420B2" w:rsidP="00ED318A">
      <w:pPr>
        <w:spacing w:line="240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A166A1" w:rsidRPr="00663257" w:rsidRDefault="00F05D17" w:rsidP="00663257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ab/>
      </w:r>
    </w:p>
    <w:p w:rsidR="00ED318A" w:rsidRPr="00ED318A" w:rsidRDefault="00F05D17" w:rsidP="00ED318A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Em relação à </w:t>
      </w:r>
      <w:r w:rsidRPr="00663257">
        <w:rPr>
          <w:rFonts w:ascii="Arial" w:eastAsia="Calibri" w:hAnsi="Arial" w:cs="Arial"/>
          <w:b/>
          <w:sz w:val="23"/>
          <w:szCs w:val="23"/>
          <w:u w:val="single"/>
        </w:rPr>
        <w:t>técnica legislativa</w:t>
      </w:r>
      <w:r w:rsidRPr="00663257">
        <w:rPr>
          <w:rFonts w:ascii="Arial" w:eastAsia="Calibri" w:hAnsi="Arial" w:cs="Arial"/>
          <w:sz w:val="23"/>
          <w:szCs w:val="23"/>
        </w:rPr>
        <w:t xml:space="preserve">, </w:t>
      </w:r>
      <w:r w:rsidR="00ED318A">
        <w:rPr>
          <w:rFonts w:ascii="Arial" w:eastAsia="Calibri" w:hAnsi="Arial" w:cs="Arial"/>
          <w:sz w:val="23"/>
          <w:szCs w:val="23"/>
        </w:rPr>
        <w:t>p</w:t>
      </w:r>
      <w:r w:rsidR="00ED318A" w:rsidRPr="00ED318A">
        <w:rPr>
          <w:rFonts w:ascii="Arial" w:eastAsia="Calibri" w:hAnsi="Arial" w:cs="Arial"/>
          <w:sz w:val="23"/>
          <w:szCs w:val="23"/>
        </w:rPr>
        <w:t>ara que o processo legislativo possa ter a qualidade exigida pelos cidadãos, necessário que seja tecnicamente adequado. A Constituição Federal previu em seu a</w:t>
      </w:r>
      <w:r w:rsidR="00ED318A">
        <w:rPr>
          <w:rFonts w:ascii="Arial" w:eastAsia="Calibri" w:hAnsi="Arial" w:cs="Arial"/>
          <w:sz w:val="23"/>
          <w:szCs w:val="23"/>
        </w:rPr>
        <w:t xml:space="preserve">rtigo 59, parágrafo único, que </w:t>
      </w:r>
      <w:r w:rsidR="00ED318A" w:rsidRPr="00ED318A">
        <w:rPr>
          <w:rFonts w:ascii="Arial" w:eastAsia="Calibri" w:hAnsi="Arial" w:cs="Arial"/>
          <w:sz w:val="23"/>
          <w:szCs w:val="23"/>
        </w:rPr>
        <w:t xml:space="preserve">disporá sobre a elaboração, redação, alteração e consolidação das leis, normatizado através da Lei Complementar nº 95/1998.  </w:t>
      </w:r>
    </w:p>
    <w:p w:rsidR="004E2FDE" w:rsidRPr="00663257" w:rsidRDefault="00ED318A" w:rsidP="00ED318A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ED318A">
        <w:rPr>
          <w:rFonts w:ascii="Arial" w:eastAsia="Calibri" w:hAnsi="Arial" w:cs="Arial"/>
          <w:sz w:val="23"/>
          <w:szCs w:val="23"/>
        </w:rPr>
        <w:t>No caso pontual, observamos que o PL ora em análise possui a epígrafe, a ementa, o objeto da lei e o respectivo âmbito de aplicação, bem como o prazo para vigência da lei, observada que a vigência</w:t>
      </w:r>
      <w:r>
        <w:rPr>
          <w:rFonts w:ascii="Arial" w:eastAsia="Calibri" w:hAnsi="Arial" w:cs="Arial"/>
          <w:sz w:val="23"/>
          <w:szCs w:val="23"/>
        </w:rPr>
        <w:t xml:space="preserve"> imediata (conforme disposta), </w:t>
      </w:r>
      <w:r w:rsidRPr="00ED318A">
        <w:rPr>
          <w:rFonts w:ascii="Arial" w:eastAsia="Calibri" w:hAnsi="Arial" w:cs="Arial"/>
          <w:sz w:val="23"/>
          <w:szCs w:val="23"/>
        </w:rPr>
        <w:t xml:space="preserve">é cabível </w:t>
      </w:r>
      <w:proofErr w:type="gramStart"/>
      <w:r w:rsidRPr="00ED318A">
        <w:rPr>
          <w:rFonts w:ascii="Arial" w:eastAsia="Calibri" w:hAnsi="Arial" w:cs="Arial"/>
          <w:sz w:val="23"/>
          <w:szCs w:val="23"/>
        </w:rPr>
        <w:t>na presente</w:t>
      </w:r>
      <w:proofErr w:type="gramEnd"/>
      <w:r w:rsidRPr="00ED318A">
        <w:rPr>
          <w:rFonts w:ascii="Arial" w:eastAsia="Calibri" w:hAnsi="Arial" w:cs="Arial"/>
          <w:sz w:val="23"/>
          <w:szCs w:val="23"/>
        </w:rPr>
        <w:t xml:space="preserve"> propositura, por se tratar de lei de pequena repercussão. Também consta de forma adequada </w:t>
      </w:r>
      <w:proofErr w:type="gramStart"/>
      <w:r w:rsidRPr="00ED318A">
        <w:rPr>
          <w:rFonts w:ascii="Arial" w:eastAsia="Calibri" w:hAnsi="Arial" w:cs="Arial"/>
          <w:sz w:val="23"/>
          <w:szCs w:val="23"/>
        </w:rPr>
        <w:t>a</w:t>
      </w:r>
      <w:proofErr w:type="gramEnd"/>
      <w:r w:rsidRPr="00ED318A">
        <w:rPr>
          <w:rFonts w:ascii="Arial" w:eastAsia="Calibri" w:hAnsi="Arial" w:cs="Arial"/>
          <w:sz w:val="23"/>
          <w:szCs w:val="23"/>
        </w:rPr>
        <w:t xml:space="preserve"> estrutura da lei, ainda que disposta em apenas dois artigos, em conformidade com as normas técnicas exigidas na LC nº 95/1998.  </w:t>
      </w:r>
    </w:p>
    <w:p w:rsidR="00E748E8" w:rsidRPr="00663257" w:rsidRDefault="00E748E8" w:rsidP="00663257">
      <w:pPr>
        <w:tabs>
          <w:tab w:val="left" w:pos="1701"/>
          <w:tab w:val="left" w:pos="5059"/>
        </w:tabs>
        <w:spacing w:line="240" w:lineRule="auto"/>
        <w:ind w:firstLine="1701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Pr="00663257" w:rsidRDefault="00F05D17" w:rsidP="00663257">
      <w:pPr>
        <w:tabs>
          <w:tab w:val="left" w:pos="1701"/>
          <w:tab w:val="left" w:pos="5059"/>
        </w:tabs>
        <w:spacing w:line="240" w:lineRule="auto"/>
        <w:ind w:firstLine="1701"/>
        <w:jc w:val="center"/>
        <w:rPr>
          <w:rFonts w:ascii="Arial" w:eastAsia="Calibri" w:hAnsi="Arial" w:cs="Arial"/>
          <w:b/>
          <w:sz w:val="23"/>
          <w:szCs w:val="23"/>
        </w:rPr>
      </w:pPr>
      <w:r w:rsidRPr="00663257">
        <w:rPr>
          <w:rFonts w:ascii="Arial" w:eastAsia="Calibri" w:hAnsi="Arial" w:cs="Arial"/>
          <w:b/>
          <w:sz w:val="23"/>
          <w:szCs w:val="23"/>
        </w:rPr>
        <w:lastRenderedPageBreak/>
        <w:t>Conclusão do Voto:</w:t>
      </w:r>
    </w:p>
    <w:p w:rsidR="00F05D17" w:rsidRDefault="00F05D17" w:rsidP="00663257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ab/>
        <w:t>Diante dos fundamentos legais e constitucionais expostos,</w:t>
      </w:r>
      <w:r w:rsidR="00E45270" w:rsidRPr="00663257">
        <w:rPr>
          <w:rFonts w:ascii="Arial" w:eastAsia="Calibri" w:hAnsi="Arial" w:cs="Arial"/>
          <w:sz w:val="23"/>
          <w:szCs w:val="23"/>
        </w:rPr>
        <w:t xml:space="preserve"> com fundamento no parecer jurídico da Procuradora Geral desta Casa</w:t>
      </w:r>
      <w:r w:rsidR="00954242" w:rsidRPr="00663257">
        <w:rPr>
          <w:rFonts w:ascii="Arial" w:eastAsia="Calibri" w:hAnsi="Arial" w:cs="Arial"/>
          <w:sz w:val="23"/>
          <w:szCs w:val="23"/>
        </w:rPr>
        <w:t xml:space="preserve">, </w:t>
      </w:r>
      <w:r w:rsidRPr="00663257">
        <w:rPr>
          <w:rFonts w:ascii="Arial" w:eastAsia="Calibri" w:hAnsi="Arial" w:cs="Arial"/>
          <w:sz w:val="23"/>
          <w:szCs w:val="23"/>
        </w:rPr>
        <w:t>esta Relatoria, depois de debate realizado na Comi</w:t>
      </w:r>
      <w:r w:rsidR="00DC1025" w:rsidRPr="00663257">
        <w:rPr>
          <w:rFonts w:ascii="Arial" w:eastAsia="Calibri" w:hAnsi="Arial" w:cs="Arial"/>
          <w:sz w:val="23"/>
          <w:szCs w:val="23"/>
        </w:rPr>
        <w:t>ssão, disponibiliza o presente v</w:t>
      </w:r>
      <w:r w:rsidRPr="00663257">
        <w:rPr>
          <w:rFonts w:ascii="Arial" w:eastAsia="Calibri" w:hAnsi="Arial" w:cs="Arial"/>
          <w:sz w:val="23"/>
          <w:szCs w:val="23"/>
        </w:rPr>
        <w:t>oto favorável à tramitação da matéria</w:t>
      </w:r>
      <w:r w:rsidR="00ED318A">
        <w:rPr>
          <w:rFonts w:ascii="Arial" w:eastAsia="Calibri" w:hAnsi="Arial" w:cs="Arial"/>
          <w:sz w:val="23"/>
          <w:szCs w:val="23"/>
        </w:rPr>
        <w:t>.</w:t>
      </w:r>
    </w:p>
    <w:p w:rsidR="00ED318A" w:rsidRPr="006E2858" w:rsidRDefault="00ED318A" w:rsidP="00663257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ab/>
        <w:t>Contudo, a Comissão de Constituição, Justiça e Redação em consonância com o P</w:t>
      </w:r>
      <w:r w:rsidR="006E2858">
        <w:rPr>
          <w:rFonts w:ascii="Arial" w:eastAsia="Calibri" w:hAnsi="Arial" w:cs="Arial"/>
          <w:sz w:val="23"/>
          <w:szCs w:val="23"/>
        </w:rPr>
        <w:t xml:space="preserve">arecer Jurídico nº 45/2017, que embasa tecnicamente o presente, </w:t>
      </w:r>
      <w:r w:rsidR="006E2858" w:rsidRPr="006E2858">
        <w:rPr>
          <w:rFonts w:ascii="Arial" w:eastAsia="Calibri" w:hAnsi="Arial" w:cs="Arial"/>
          <w:b/>
          <w:sz w:val="23"/>
          <w:szCs w:val="23"/>
        </w:rPr>
        <w:t>observa a exigência de aprovação por maioria absoluta dos membros do Legislativo, por se tratar de matéria definida como Lei Complementar.</w:t>
      </w:r>
    </w:p>
    <w:p w:rsidR="00884F96" w:rsidRPr="006E2858" w:rsidRDefault="00F05D17" w:rsidP="00663257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6E2858">
        <w:rPr>
          <w:rFonts w:ascii="Arial" w:eastAsia="Calibri" w:hAnsi="Arial" w:cs="Arial"/>
          <w:b/>
          <w:sz w:val="23"/>
          <w:szCs w:val="23"/>
        </w:rPr>
        <w:tab/>
      </w:r>
    </w:p>
    <w:p w:rsidR="00F05D17" w:rsidRPr="00663257" w:rsidRDefault="00F05D17" w:rsidP="00663257">
      <w:pPr>
        <w:tabs>
          <w:tab w:val="left" w:pos="1701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ED318A">
        <w:rPr>
          <w:rFonts w:ascii="Arial" w:eastAsia="Calibri" w:hAnsi="Arial" w:cs="Arial"/>
          <w:sz w:val="23"/>
          <w:szCs w:val="23"/>
        </w:rPr>
        <w:t>10</w:t>
      </w:r>
      <w:r w:rsidR="00500FA5" w:rsidRPr="00663257">
        <w:rPr>
          <w:rFonts w:ascii="Arial" w:eastAsia="Calibri" w:hAnsi="Arial" w:cs="Arial"/>
          <w:sz w:val="23"/>
          <w:szCs w:val="23"/>
        </w:rPr>
        <w:t xml:space="preserve"> de </w:t>
      </w:r>
      <w:r w:rsidR="00ED318A">
        <w:rPr>
          <w:rFonts w:ascii="Arial" w:eastAsia="Calibri" w:hAnsi="Arial" w:cs="Arial"/>
          <w:sz w:val="23"/>
          <w:szCs w:val="23"/>
        </w:rPr>
        <w:t>agosto</w:t>
      </w:r>
      <w:r w:rsidR="00500FA5" w:rsidRPr="00663257">
        <w:rPr>
          <w:rFonts w:ascii="Arial" w:eastAsia="Calibri" w:hAnsi="Arial" w:cs="Arial"/>
          <w:sz w:val="23"/>
          <w:szCs w:val="23"/>
        </w:rPr>
        <w:t xml:space="preserve"> de 2017.</w:t>
      </w:r>
    </w:p>
    <w:p w:rsidR="00500FA5" w:rsidRPr="00663257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500FA5" w:rsidRPr="00663257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>Vereadora Relatora</w:t>
      </w:r>
    </w:p>
    <w:p w:rsidR="00500FA5" w:rsidRPr="00663257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Manu </w:t>
      </w:r>
      <w:proofErr w:type="spellStart"/>
      <w:r w:rsidRPr="00663257">
        <w:rPr>
          <w:rFonts w:ascii="Arial" w:eastAsia="Calibri" w:hAnsi="Arial" w:cs="Arial"/>
          <w:sz w:val="23"/>
          <w:szCs w:val="23"/>
        </w:rPr>
        <w:t>Caliari</w:t>
      </w:r>
      <w:proofErr w:type="spellEnd"/>
    </w:p>
    <w:p w:rsidR="00E45270" w:rsidRPr="00663257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>Acompanhando o voto da relatora:</w:t>
      </w:r>
    </w:p>
    <w:p w:rsidR="006E2854" w:rsidRPr="00663257" w:rsidRDefault="006E2854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E45270" w:rsidRPr="00663257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>Vereador Presidente</w:t>
      </w:r>
    </w:p>
    <w:p w:rsidR="00E45270" w:rsidRPr="00663257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Rafael </w:t>
      </w:r>
      <w:proofErr w:type="spellStart"/>
      <w:r w:rsidRPr="00663257">
        <w:rPr>
          <w:rFonts w:ascii="Arial" w:eastAsia="Calibri" w:hAnsi="Arial" w:cs="Arial"/>
          <w:sz w:val="23"/>
          <w:szCs w:val="23"/>
        </w:rPr>
        <w:t>Ronsoni</w:t>
      </w:r>
      <w:proofErr w:type="spellEnd"/>
    </w:p>
    <w:p w:rsidR="009312C8" w:rsidRPr="00663257" w:rsidRDefault="009312C8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500FA5" w:rsidRPr="00663257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>Vereador Vice-Presidente</w:t>
      </w:r>
    </w:p>
    <w:p w:rsidR="00F2329E" w:rsidRPr="00663257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663257">
        <w:rPr>
          <w:rFonts w:ascii="Arial" w:eastAsia="Calibri" w:hAnsi="Arial" w:cs="Arial"/>
          <w:sz w:val="23"/>
          <w:szCs w:val="23"/>
        </w:rPr>
        <w:t xml:space="preserve">Everton </w:t>
      </w:r>
      <w:proofErr w:type="spellStart"/>
      <w:r w:rsidRPr="00663257">
        <w:rPr>
          <w:rFonts w:ascii="Arial" w:eastAsia="Calibri" w:hAnsi="Arial" w:cs="Arial"/>
          <w:sz w:val="23"/>
          <w:szCs w:val="23"/>
        </w:rPr>
        <w:t>Michaelsen</w:t>
      </w:r>
      <w:proofErr w:type="spellEnd"/>
    </w:p>
    <w:sectPr w:rsidR="00F2329E" w:rsidRPr="00663257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AB" w:rsidRDefault="00F059AB" w:rsidP="00E87D4A">
      <w:pPr>
        <w:spacing w:after="0" w:line="240" w:lineRule="auto"/>
      </w:pPr>
      <w:r>
        <w:separator/>
      </w:r>
    </w:p>
  </w:endnote>
  <w:endnote w:type="continuationSeparator" w:id="0">
    <w:p w:rsidR="00F059AB" w:rsidRDefault="00F059A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AB" w:rsidRDefault="00F059AB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F059AB" w:rsidRDefault="00F059AB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AB" w:rsidRDefault="00F059AB" w:rsidP="00E87D4A">
      <w:pPr>
        <w:spacing w:after="0" w:line="240" w:lineRule="auto"/>
      </w:pPr>
      <w:r>
        <w:separator/>
      </w:r>
    </w:p>
  </w:footnote>
  <w:footnote w:type="continuationSeparator" w:id="0">
    <w:p w:rsidR="00F059AB" w:rsidRDefault="00F059A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AB" w:rsidRPr="00E87D4A" w:rsidRDefault="00F059AB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4245"/>
    <w:rsid w:val="00065D9B"/>
    <w:rsid w:val="000B3C58"/>
    <w:rsid w:val="0013266E"/>
    <w:rsid w:val="00156C1C"/>
    <w:rsid w:val="0021539D"/>
    <w:rsid w:val="00241611"/>
    <w:rsid w:val="002522A4"/>
    <w:rsid w:val="002608AB"/>
    <w:rsid w:val="002667A6"/>
    <w:rsid w:val="002767B2"/>
    <w:rsid w:val="002A2915"/>
    <w:rsid w:val="002C126B"/>
    <w:rsid w:val="002C4C09"/>
    <w:rsid w:val="003005FA"/>
    <w:rsid w:val="0033705A"/>
    <w:rsid w:val="0034001D"/>
    <w:rsid w:val="003655A1"/>
    <w:rsid w:val="003F155C"/>
    <w:rsid w:val="003F6E36"/>
    <w:rsid w:val="004126CC"/>
    <w:rsid w:val="004170A5"/>
    <w:rsid w:val="004276A0"/>
    <w:rsid w:val="00440288"/>
    <w:rsid w:val="00453E60"/>
    <w:rsid w:val="00482543"/>
    <w:rsid w:val="004A11CF"/>
    <w:rsid w:val="004A408F"/>
    <w:rsid w:val="004B2C02"/>
    <w:rsid w:val="004C4DBA"/>
    <w:rsid w:val="004C7FCF"/>
    <w:rsid w:val="004E2FDE"/>
    <w:rsid w:val="00500FA5"/>
    <w:rsid w:val="005124D1"/>
    <w:rsid w:val="005617C5"/>
    <w:rsid w:val="00564BD1"/>
    <w:rsid w:val="00567EF7"/>
    <w:rsid w:val="0058188A"/>
    <w:rsid w:val="00592622"/>
    <w:rsid w:val="005F6010"/>
    <w:rsid w:val="00631318"/>
    <w:rsid w:val="00663257"/>
    <w:rsid w:val="00666BF8"/>
    <w:rsid w:val="006910D9"/>
    <w:rsid w:val="006939D0"/>
    <w:rsid w:val="006E2854"/>
    <w:rsid w:val="006E2858"/>
    <w:rsid w:val="00752D93"/>
    <w:rsid w:val="007918F3"/>
    <w:rsid w:val="0079464B"/>
    <w:rsid w:val="007B290E"/>
    <w:rsid w:val="007B2FDD"/>
    <w:rsid w:val="0086183E"/>
    <w:rsid w:val="0087544C"/>
    <w:rsid w:val="00884F96"/>
    <w:rsid w:val="008A3C2B"/>
    <w:rsid w:val="008F0853"/>
    <w:rsid w:val="0090288F"/>
    <w:rsid w:val="00921A7E"/>
    <w:rsid w:val="009312C8"/>
    <w:rsid w:val="00954242"/>
    <w:rsid w:val="00A166A1"/>
    <w:rsid w:val="00A270FF"/>
    <w:rsid w:val="00A327CC"/>
    <w:rsid w:val="00A3548C"/>
    <w:rsid w:val="00A90B79"/>
    <w:rsid w:val="00AB37CE"/>
    <w:rsid w:val="00AB3F7D"/>
    <w:rsid w:val="00AD1C4D"/>
    <w:rsid w:val="00AE0EA3"/>
    <w:rsid w:val="00B02586"/>
    <w:rsid w:val="00B06501"/>
    <w:rsid w:val="00B21102"/>
    <w:rsid w:val="00B22729"/>
    <w:rsid w:val="00B420B2"/>
    <w:rsid w:val="00B466FD"/>
    <w:rsid w:val="00B8049D"/>
    <w:rsid w:val="00BA3174"/>
    <w:rsid w:val="00BB0FA2"/>
    <w:rsid w:val="00BB2345"/>
    <w:rsid w:val="00BC1303"/>
    <w:rsid w:val="00BD38AB"/>
    <w:rsid w:val="00C537CA"/>
    <w:rsid w:val="00C9458E"/>
    <w:rsid w:val="00CF2331"/>
    <w:rsid w:val="00D0453B"/>
    <w:rsid w:val="00D146C3"/>
    <w:rsid w:val="00D37813"/>
    <w:rsid w:val="00D62E1D"/>
    <w:rsid w:val="00D65976"/>
    <w:rsid w:val="00D74590"/>
    <w:rsid w:val="00D75252"/>
    <w:rsid w:val="00DA5FBA"/>
    <w:rsid w:val="00DC1025"/>
    <w:rsid w:val="00DE73CE"/>
    <w:rsid w:val="00DF5FDF"/>
    <w:rsid w:val="00E45270"/>
    <w:rsid w:val="00E56F64"/>
    <w:rsid w:val="00E72B13"/>
    <w:rsid w:val="00E748E8"/>
    <w:rsid w:val="00E87D4A"/>
    <w:rsid w:val="00E9581C"/>
    <w:rsid w:val="00EC1451"/>
    <w:rsid w:val="00ED318A"/>
    <w:rsid w:val="00EE753B"/>
    <w:rsid w:val="00F02692"/>
    <w:rsid w:val="00F059AB"/>
    <w:rsid w:val="00F05D17"/>
    <w:rsid w:val="00F2329E"/>
    <w:rsid w:val="00F2591F"/>
    <w:rsid w:val="00F450CC"/>
    <w:rsid w:val="00F5566E"/>
    <w:rsid w:val="00F853B7"/>
    <w:rsid w:val="00F96B74"/>
    <w:rsid w:val="00FF16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3F77-81EE-4626-A56F-C7CA9E9E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2017-08-10T11:38:00Z</cp:lastPrinted>
  <dcterms:created xsi:type="dcterms:W3CDTF">2017-08-10T11:52:00Z</dcterms:created>
  <dcterms:modified xsi:type="dcterms:W3CDTF">2017-08-10T11:52:00Z</dcterms:modified>
</cp:coreProperties>
</file>