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Pr="00E748E8" w:rsidRDefault="00500FA5" w:rsidP="007B2FDD">
      <w:pPr>
        <w:tabs>
          <w:tab w:val="left" w:pos="1418"/>
          <w:tab w:val="left" w:pos="5059"/>
        </w:tabs>
        <w:spacing w:line="276" w:lineRule="auto"/>
        <w:jc w:val="center"/>
        <w:rPr>
          <w:rFonts w:ascii="Arial" w:eastAsia="Calibri" w:hAnsi="Arial" w:cs="Arial"/>
          <w:b/>
          <w:sz w:val="24"/>
          <w:szCs w:val="24"/>
        </w:rPr>
      </w:pPr>
    </w:p>
    <w:p w:rsidR="00F05D17" w:rsidRPr="00E748E8" w:rsidRDefault="00F05D17" w:rsidP="007B2FDD">
      <w:pPr>
        <w:tabs>
          <w:tab w:val="left" w:pos="1418"/>
          <w:tab w:val="left" w:pos="5059"/>
        </w:tabs>
        <w:spacing w:line="276" w:lineRule="auto"/>
        <w:jc w:val="center"/>
        <w:rPr>
          <w:rFonts w:ascii="Arial" w:eastAsia="Calibri" w:hAnsi="Arial" w:cs="Arial"/>
          <w:b/>
          <w:sz w:val="24"/>
          <w:szCs w:val="24"/>
        </w:rPr>
      </w:pPr>
      <w:r w:rsidRPr="00E748E8">
        <w:rPr>
          <w:rFonts w:ascii="Arial" w:eastAsia="Calibri" w:hAnsi="Arial" w:cs="Arial"/>
          <w:b/>
          <w:sz w:val="24"/>
          <w:szCs w:val="24"/>
        </w:rPr>
        <w:t xml:space="preserve">COMISSÃO DE CONSTITUIÇÃO, JUSTIÇA E </w:t>
      </w:r>
      <w:proofErr w:type="gramStart"/>
      <w:r w:rsidRPr="00E748E8">
        <w:rPr>
          <w:rFonts w:ascii="Arial" w:eastAsia="Calibri" w:hAnsi="Arial" w:cs="Arial"/>
          <w:b/>
          <w:sz w:val="24"/>
          <w:szCs w:val="24"/>
        </w:rPr>
        <w:t>REDAÇÃO</w:t>
      </w:r>
      <w:proofErr w:type="gramEnd"/>
    </w:p>
    <w:p w:rsidR="00F05D17" w:rsidRPr="00E748E8" w:rsidRDefault="00F05D17" w:rsidP="007B2FDD">
      <w:pPr>
        <w:tabs>
          <w:tab w:val="left" w:pos="1418"/>
          <w:tab w:val="left" w:pos="5059"/>
        </w:tabs>
        <w:spacing w:line="276" w:lineRule="auto"/>
        <w:jc w:val="center"/>
        <w:rPr>
          <w:rFonts w:ascii="Arial" w:eastAsia="Calibri" w:hAnsi="Arial" w:cs="Arial"/>
          <w:b/>
          <w:sz w:val="24"/>
          <w:szCs w:val="24"/>
        </w:rPr>
      </w:pPr>
    </w:p>
    <w:p w:rsidR="00F05D17" w:rsidRPr="00E748E8" w:rsidRDefault="00F05D17" w:rsidP="007B2FDD">
      <w:pPr>
        <w:tabs>
          <w:tab w:val="left" w:pos="1418"/>
          <w:tab w:val="left" w:pos="5059"/>
        </w:tabs>
        <w:spacing w:line="276" w:lineRule="auto"/>
        <w:jc w:val="both"/>
        <w:rPr>
          <w:rFonts w:ascii="Arial" w:eastAsia="Calibri" w:hAnsi="Arial" w:cs="Arial"/>
          <w:sz w:val="24"/>
          <w:szCs w:val="24"/>
        </w:rPr>
      </w:pPr>
      <w:r w:rsidRPr="00E748E8">
        <w:rPr>
          <w:rFonts w:ascii="Arial" w:eastAsia="Calibri" w:hAnsi="Arial" w:cs="Arial"/>
          <w:b/>
          <w:sz w:val="24"/>
          <w:szCs w:val="24"/>
        </w:rPr>
        <w:t>Parecer:</w:t>
      </w:r>
      <w:r w:rsidR="004276A0" w:rsidRPr="00E748E8">
        <w:rPr>
          <w:rFonts w:ascii="Arial" w:eastAsia="Calibri" w:hAnsi="Arial" w:cs="Arial"/>
          <w:sz w:val="24"/>
          <w:szCs w:val="24"/>
        </w:rPr>
        <w:t xml:space="preserve"> </w:t>
      </w:r>
      <w:r w:rsidR="00631318" w:rsidRPr="00E748E8">
        <w:rPr>
          <w:rFonts w:ascii="Arial" w:eastAsia="Calibri" w:hAnsi="Arial" w:cs="Arial"/>
          <w:sz w:val="24"/>
          <w:szCs w:val="24"/>
        </w:rPr>
        <w:t>6</w:t>
      </w:r>
      <w:r w:rsidR="00054245" w:rsidRPr="00E748E8">
        <w:rPr>
          <w:rFonts w:ascii="Arial" w:eastAsia="Calibri" w:hAnsi="Arial" w:cs="Arial"/>
          <w:sz w:val="24"/>
          <w:szCs w:val="24"/>
        </w:rPr>
        <w:t>9</w:t>
      </w:r>
      <w:r w:rsidRPr="00E748E8">
        <w:rPr>
          <w:rFonts w:ascii="Arial" w:eastAsia="Calibri" w:hAnsi="Arial" w:cs="Arial"/>
          <w:sz w:val="24"/>
          <w:szCs w:val="24"/>
        </w:rPr>
        <w:t>/2017</w:t>
      </w:r>
    </w:p>
    <w:p w:rsidR="00F05D17" w:rsidRPr="00E748E8" w:rsidRDefault="00F05D17" w:rsidP="007B2FDD">
      <w:pPr>
        <w:tabs>
          <w:tab w:val="left" w:pos="1418"/>
          <w:tab w:val="left" w:pos="4253"/>
        </w:tabs>
        <w:spacing w:line="276" w:lineRule="auto"/>
        <w:jc w:val="both"/>
        <w:rPr>
          <w:rFonts w:ascii="Arial" w:eastAsia="Calibri" w:hAnsi="Arial" w:cs="Arial"/>
          <w:sz w:val="24"/>
          <w:szCs w:val="24"/>
        </w:rPr>
      </w:pPr>
      <w:r w:rsidRPr="00E748E8">
        <w:rPr>
          <w:rFonts w:ascii="Arial" w:eastAsia="Calibri" w:hAnsi="Arial" w:cs="Arial"/>
          <w:b/>
          <w:sz w:val="24"/>
          <w:szCs w:val="24"/>
        </w:rPr>
        <w:t>Data:</w:t>
      </w:r>
      <w:r w:rsidRPr="00E748E8">
        <w:rPr>
          <w:rFonts w:ascii="Arial" w:eastAsia="Calibri" w:hAnsi="Arial" w:cs="Arial"/>
          <w:sz w:val="24"/>
          <w:szCs w:val="24"/>
        </w:rPr>
        <w:t xml:space="preserve"> </w:t>
      </w:r>
      <w:r w:rsidR="00054245" w:rsidRPr="00E748E8">
        <w:rPr>
          <w:rFonts w:ascii="Arial" w:eastAsia="Calibri" w:hAnsi="Arial" w:cs="Arial"/>
          <w:sz w:val="24"/>
          <w:szCs w:val="24"/>
        </w:rPr>
        <w:t>06</w:t>
      </w:r>
      <w:r w:rsidR="00B8049D" w:rsidRPr="00E748E8">
        <w:rPr>
          <w:rFonts w:ascii="Arial" w:eastAsia="Calibri" w:hAnsi="Arial" w:cs="Arial"/>
          <w:sz w:val="24"/>
          <w:szCs w:val="24"/>
        </w:rPr>
        <w:t xml:space="preserve"> </w:t>
      </w:r>
      <w:r w:rsidRPr="00E748E8">
        <w:rPr>
          <w:rFonts w:ascii="Arial" w:eastAsia="Calibri" w:hAnsi="Arial" w:cs="Arial"/>
          <w:sz w:val="24"/>
          <w:szCs w:val="24"/>
        </w:rPr>
        <w:t xml:space="preserve">de </w:t>
      </w:r>
      <w:r w:rsidR="0058188A" w:rsidRPr="00E748E8">
        <w:rPr>
          <w:rFonts w:ascii="Arial" w:eastAsia="Calibri" w:hAnsi="Arial" w:cs="Arial"/>
          <w:sz w:val="24"/>
          <w:szCs w:val="24"/>
        </w:rPr>
        <w:t>ju</w:t>
      </w:r>
      <w:r w:rsidR="00054245" w:rsidRPr="00E748E8">
        <w:rPr>
          <w:rFonts w:ascii="Arial" w:eastAsia="Calibri" w:hAnsi="Arial" w:cs="Arial"/>
          <w:sz w:val="24"/>
          <w:szCs w:val="24"/>
        </w:rPr>
        <w:t>l</w:t>
      </w:r>
      <w:r w:rsidR="0058188A" w:rsidRPr="00E748E8">
        <w:rPr>
          <w:rFonts w:ascii="Arial" w:eastAsia="Calibri" w:hAnsi="Arial" w:cs="Arial"/>
          <w:sz w:val="24"/>
          <w:szCs w:val="24"/>
        </w:rPr>
        <w:t>ho</w:t>
      </w:r>
      <w:r w:rsidR="004276A0" w:rsidRPr="00E748E8">
        <w:rPr>
          <w:rFonts w:ascii="Arial" w:eastAsia="Calibri" w:hAnsi="Arial" w:cs="Arial"/>
          <w:sz w:val="24"/>
          <w:szCs w:val="24"/>
        </w:rPr>
        <w:t xml:space="preserve"> </w:t>
      </w:r>
      <w:r w:rsidRPr="00E748E8">
        <w:rPr>
          <w:rFonts w:ascii="Arial" w:eastAsia="Calibri" w:hAnsi="Arial" w:cs="Arial"/>
          <w:sz w:val="24"/>
          <w:szCs w:val="24"/>
        </w:rPr>
        <w:t>de 2017</w:t>
      </w:r>
    </w:p>
    <w:p w:rsidR="002767B2" w:rsidRPr="00E748E8" w:rsidRDefault="00F05D17" w:rsidP="007B2FDD">
      <w:pPr>
        <w:tabs>
          <w:tab w:val="left" w:pos="1418"/>
        </w:tabs>
        <w:spacing w:line="276" w:lineRule="auto"/>
        <w:jc w:val="both"/>
        <w:rPr>
          <w:rFonts w:ascii="Arial" w:eastAsia="Calibri" w:hAnsi="Arial" w:cs="Arial"/>
          <w:sz w:val="24"/>
          <w:szCs w:val="24"/>
        </w:rPr>
      </w:pPr>
      <w:r w:rsidRPr="00E748E8">
        <w:rPr>
          <w:rFonts w:ascii="Arial" w:eastAsia="Calibri" w:hAnsi="Arial" w:cs="Arial"/>
          <w:b/>
          <w:sz w:val="24"/>
          <w:szCs w:val="24"/>
        </w:rPr>
        <w:t>Matéria:</w:t>
      </w:r>
      <w:r w:rsidRPr="00E748E8">
        <w:rPr>
          <w:rFonts w:ascii="Arial" w:eastAsia="Calibri" w:hAnsi="Arial" w:cs="Arial"/>
          <w:sz w:val="24"/>
          <w:szCs w:val="24"/>
        </w:rPr>
        <w:t xml:space="preserve"> </w:t>
      </w:r>
      <w:r w:rsidR="004276A0" w:rsidRPr="00E748E8">
        <w:rPr>
          <w:rFonts w:ascii="Arial" w:eastAsia="Calibri" w:hAnsi="Arial" w:cs="Arial"/>
          <w:sz w:val="24"/>
          <w:szCs w:val="24"/>
        </w:rPr>
        <w:t xml:space="preserve">Projeto de Lei </w:t>
      </w:r>
      <w:r w:rsidR="00631318" w:rsidRPr="00E748E8">
        <w:rPr>
          <w:rFonts w:ascii="Arial" w:eastAsia="Calibri" w:hAnsi="Arial" w:cs="Arial"/>
          <w:sz w:val="24"/>
          <w:szCs w:val="24"/>
        </w:rPr>
        <w:t>2</w:t>
      </w:r>
      <w:r w:rsidR="002522A4" w:rsidRPr="00E748E8">
        <w:rPr>
          <w:rFonts w:ascii="Arial" w:eastAsia="Calibri" w:hAnsi="Arial" w:cs="Arial"/>
          <w:sz w:val="24"/>
          <w:szCs w:val="24"/>
        </w:rPr>
        <w:t>2</w:t>
      </w:r>
      <w:r w:rsidR="004276A0" w:rsidRPr="00E748E8">
        <w:rPr>
          <w:rFonts w:ascii="Arial" w:eastAsia="Calibri" w:hAnsi="Arial" w:cs="Arial"/>
          <w:sz w:val="24"/>
          <w:szCs w:val="24"/>
        </w:rPr>
        <w:t>/2017</w:t>
      </w:r>
      <w:r w:rsidR="00B8049D" w:rsidRPr="00E748E8">
        <w:rPr>
          <w:rFonts w:ascii="Arial" w:eastAsia="Calibri" w:hAnsi="Arial" w:cs="Arial"/>
          <w:sz w:val="24"/>
          <w:szCs w:val="24"/>
        </w:rPr>
        <w:t xml:space="preserve"> </w:t>
      </w:r>
    </w:p>
    <w:p w:rsidR="00F05D17" w:rsidRPr="00E748E8" w:rsidRDefault="00F05D17" w:rsidP="007B2FDD">
      <w:pPr>
        <w:tabs>
          <w:tab w:val="left" w:pos="1418"/>
        </w:tabs>
        <w:spacing w:line="276" w:lineRule="auto"/>
        <w:jc w:val="both"/>
        <w:rPr>
          <w:rFonts w:ascii="Arial" w:eastAsia="Calibri" w:hAnsi="Arial" w:cs="Arial"/>
          <w:sz w:val="24"/>
          <w:szCs w:val="24"/>
        </w:rPr>
      </w:pPr>
      <w:r w:rsidRPr="00E748E8">
        <w:rPr>
          <w:rFonts w:ascii="Arial" w:eastAsia="Calibri" w:hAnsi="Arial" w:cs="Arial"/>
          <w:b/>
          <w:sz w:val="24"/>
          <w:szCs w:val="24"/>
        </w:rPr>
        <w:t>Autor:</w:t>
      </w:r>
      <w:r w:rsidRPr="00E748E8">
        <w:rPr>
          <w:rFonts w:ascii="Arial" w:eastAsia="Calibri" w:hAnsi="Arial" w:cs="Arial"/>
          <w:sz w:val="24"/>
          <w:szCs w:val="24"/>
        </w:rPr>
        <w:t xml:space="preserve"> Poder Executivo</w:t>
      </w:r>
    </w:p>
    <w:p w:rsidR="00F05D17" w:rsidRPr="00E748E8" w:rsidRDefault="00F05D17" w:rsidP="007B2FDD">
      <w:pPr>
        <w:tabs>
          <w:tab w:val="left" w:pos="1418"/>
          <w:tab w:val="left" w:pos="4253"/>
        </w:tabs>
        <w:spacing w:line="276" w:lineRule="auto"/>
        <w:jc w:val="both"/>
        <w:rPr>
          <w:rFonts w:ascii="Arial" w:eastAsia="Calibri" w:hAnsi="Arial" w:cs="Arial"/>
          <w:sz w:val="24"/>
          <w:szCs w:val="24"/>
        </w:rPr>
      </w:pPr>
      <w:r w:rsidRPr="00E748E8">
        <w:rPr>
          <w:rFonts w:ascii="Arial" w:eastAsia="Calibri" w:hAnsi="Arial" w:cs="Arial"/>
          <w:b/>
          <w:sz w:val="24"/>
          <w:szCs w:val="24"/>
        </w:rPr>
        <w:t>Relator:</w:t>
      </w:r>
      <w:r w:rsidRPr="00E748E8">
        <w:rPr>
          <w:rFonts w:ascii="Arial" w:eastAsia="Calibri" w:hAnsi="Arial" w:cs="Arial"/>
          <w:sz w:val="24"/>
          <w:szCs w:val="24"/>
        </w:rPr>
        <w:t xml:space="preserve"> </w:t>
      </w:r>
      <w:r w:rsidR="004276A0" w:rsidRPr="00E748E8">
        <w:rPr>
          <w:rFonts w:ascii="Arial" w:eastAsia="Calibri" w:hAnsi="Arial" w:cs="Arial"/>
          <w:sz w:val="24"/>
          <w:szCs w:val="24"/>
        </w:rPr>
        <w:t>Ver. Manu Calliari</w:t>
      </w:r>
      <w:r w:rsidRPr="00E748E8">
        <w:rPr>
          <w:rFonts w:ascii="Arial" w:eastAsia="Calibri" w:hAnsi="Arial" w:cs="Arial"/>
          <w:sz w:val="24"/>
          <w:szCs w:val="24"/>
        </w:rPr>
        <w:tab/>
      </w:r>
      <w:r w:rsidR="00065D9B" w:rsidRPr="00E748E8">
        <w:rPr>
          <w:rFonts w:ascii="Arial" w:eastAsia="Calibri" w:hAnsi="Arial" w:cs="Arial"/>
          <w:sz w:val="24"/>
          <w:szCs w:val="24"/>
        </w:rPr>
        <w:tab/>
      </w:r>
      <w:r w:rsidR="00065D9B" w:rsidRPr="00E748E8">
        <w:rPr>
          <w:rFonts w:ascii="Arial" w:eastAsia="Calibri" w:hAnsi="Arial" w:cs="Arial"/>
          <w:sz w:val="24"/>
          <w:szCs w:val="24"/>
        </w:rPr>
        <w:tab/>
      </w:r>
      <w:r w:rsidRPr="00E748E8">
        <w:rPr>
          <w:rFonts w:ascii="Arial" w:eastAsia="Calibri" w:hAnsi="Arial" w:cs="Arial"/>
          <w:b/>
          <w:sz w:val="24"/>
          <w:szCs w:val="24"/>
        </w:rPr>
        <w:t>Conclusão do Voto:</w:t>
      </w:r>
      <w:r w:rsidRPr="00E748E8">
        <w:rPr>
          <w:rFonts w:ascii="Arial" w:eastAsia="Calibri" w:hAnsi="Arial" w:cs="Arial"/>
          <w:sz w:val="24"/>
          <w:szCs w:val="24"/>
        </w:rPr>
        <w:t xml:space="preserve"> Favorável </w:t>
      </w:r>
    </w:p>
    <w:p w:rsidR="002522A4" w:rsidRPr="00E748E8" w:rsidRDefault="00F05D17" w:rsidP="00054245">
      <w:pPr>
        <w:tabs>
          <w:tab w:val="left" w:pos="1418"/>
          <w:tab w:val="left" w:pos="5059"/>
        </w:tabs>
        <w:spacing w:line="276" w:lineRule="auto"/>
        <w:jc w:val="both"/>
        <w:rPr>
          <w:rFonts w:ascii="Arial" w:eastAsia="Calibri" w:hAnsi="Arial" w:cs="Arial"/>
          <w:b/>
          <w:bCs/>
          <w:sz w:val="24"/>
          <w:szCs w:val="24"/>
        </w:rPr>
      </w:pPr>
      <w:r w:rsidRPr="00E748E8">
        <w:rPr>
          <w:rFonts w:ascii="Arial" w:eastAsia="Calibri" w:hAnsi="Arial" w:cs="Arial"/>
          <w:b/>
          <w:sz w:val="24"/>
          <w:szCs w:val="24"/>
        </w:rPr>
        <w:t xml:space="preserve">Ementa: </w:t>
      </w:r>
      <w:r w:rsidR="002522A4" w:rsidRPr="00E748E8">
        <w:rPr>
          <w:rFonts w:ascii="Arial" w:eastAsia="Calibri" w:hAnsi="Arial" w:cs="Arial"/>
          <w:b/>
          <w:sz w:val="24"/>
          <w:szCs w:val="24"/>
        </w:rPr>
        <w:t>“</w:t>
      </w:r>
      <w:r w:rsidR="00054245" w:rsidRPr="00E748E8">
        <w:rPr>
          <w:rFonts w:ascii="Arial" w:eastAsia="Calibri" w:hAnsi="Arial" w:cs="Arial"/>
          <w:iCs/>
          <w:sz w:val="24"/>
          <w:szCs w:val="24"/>
        </w:rPr>
        <w:t>Altera dispositivos da Lei 2.913, de 06 de maio de 2011, que dispõe sobre a implantação do Plano de carreira do Magistério Público Municipal de Gramado.</w:t>
      </w:r>
      <w:r w:rsidR="002522A4" w:rsidRPr="00E748E8">
        <w:rPr>
          <w:rFonts w:ascii="Arial" w:eastAsia="Calibri" w:hAnsi="Arial" w:cs="Arial"/>
          <w:iCs/>
          <w:sz w:val="24"/>
          <w:szCs w:val="24"/>
        </w:rPr>
        <w:t>”.</w:t>
      </w:r>
    </w:p>
    <w:p w:rsidR="00F05D17" w:rsidRPr="00E748E8" w:rsidRDefault="00F05D17" w:rsidP="007B2FDD">
      <w:pPr>
        <w:tabs>
          <w:tab w:val="left" w:pos="1418"/>
          <w:tab w:val="left" w:pos="5059"/>
        </w:tabs>
        <w:spacing w:line="276" w:lineRule="auto"/>
        <w:jc w:val="both"/>
        <w:rPr>
          <w:rFonts w:ascii="Arial" w:eastAsia="Calibri" w:hAnsi="Arial" w:cs="Arial"/>
          <w:sz w:val="24"/>
          <w:szCs w:val="24"/>
        </w:rPr>
      </w:pPr>
    </w:p>
    <w:p w:rsidR="00F05D17" w:rsidRDefault="00F05D17" w:rsidP="007B2FDD">
      <w:pPr>
        <w:tabs>
          <w:tab w:val="left" w:pos="1418"/>
          <w:tab w:val="left" w:pos="5059"/>
        </w:tabs>
        <w:spacing w:line="276" w:lineRule="auto"/>
        <w:jc w:val="center"/>
        <w:rPr>
          <w:rFonts w:ascii="Arial" w:eastAsia="Calibri" w:hAnsi="Arial" w:cs="Arial"/>
          <w:b/>
          <w:sz w:val="24"/>
          <w:szCs w:val="24"/>
        </w:rPr>
      </w:pPr>
      <w:r w:rsidRPr="00E748E8">
        <w:rPr>
          <w:rFonts w:ascii="Arial" w:eastAsia="Calibri" w:hAnsi="Arial" w:cs="Arial"/>
          <w:b/>
          <w:sz w:val="24"/>
          <w:szCs w:val="24"/>
        </w:rPr>
        <w:t>Relatório:</w:t>
      </w:r>
    </w:p>
    <w:p w:rsidR="002667A6" w:rsidRPr="00E748E8" w:rsidRDefault="002667A6" w:rsidP="007B2FDD">
      <w:pPr>
        <w:tabs>
          <w:tab w:val="left" w:pos="1418"/>
          <w:tab w:val="left" w:pos="5059"/>
        </w:tabs>
        <w:spacing w:line="276" w:lineRule="auto"/>
        <w:jc w:val="center"/>
        <w:rPr>
          <w:rFonts w:ascii="Arial" w:eastAsia="Calibri" w:hAnsi="Arial" w:cs="Arial"/>
          <w:b/>
          <w:sz w:val="24"/>
          <w:szCs w:val="24"/>
        </w:rPr>
      </w:pPr>
    </w:p>
    <w:p w:rsidR="00F05D17" w:rsidRPr="00E748E8" w:rsidRDefault="00F05D17" w:rsidP="007B2FDD">
      <w:pPr>
        <w:tabs>
          <w:tab w:val="left" w:pos="2268"/>
          <w:tab w:val="left" w:pos="5059"/>
        </w:tabs>
        <w:spacing w:line="276" w:lineRule="auto"/>
        <w:jc w:val="both"/>
        <w:rPr>
          <w:rFonts w:ascii="Arial" w:eastAsia="Calibri" w:hAnsi="Arial" w:cs="Arial"/>
          <w:i/>
          <w:sz w:val="24"/>
          <w:szCs w:val="24"/>
        </w:rPr>
      </w:pPr>
      <w:r w:rsidRPr="00E748E8">
        <w:rPr>
          <w:rFonts w:ascii="Arial" w:eastAsia="Calibri" w:hAnsi="Arial" w:cs="Arial"/>
          <w:sz w:val="24"/>
          <w:szCs w:val="24"/>
        </w:rPr>
        <w:tab/>
        <w:t>O Projeto de Lei em análise foi apresentado nesta Casa Legislativa no dia</w:t>
      </w:r>
      <w:r w:rsidR="00065D9B" w:rsidRPr="00E748E8">
        <w:rPr>
          <w:rFonts w:ascii="Arial" w:eastAsia="Calibri" w:hAnsi="Arial" w:cs="Arial"/>
          <w:sz w:val="24"/>
          <w:szCs w:val="24"/>
        </w:rPr>
        <w:t xml:space="preserve"> </w:t>
      </w:r>
      <w:r w:rsidR="00054245" w:rsidRPr="00E748E8">
        <w:rPr>
          <w:rFonts w:ascii="Arial" w:eastAsia="Calibri" w:hAnsi="Arial" w:cs="Arial"/>
          <w:sz w:val="24"/>
          <w:szCs w:val="24"/>
        </w:rPr>
        <w:t>30</w:t>
      </w:r>
      <w:r w:rsidRPr="00E748E8">
        <w:rPr>
          <w:rFonts w:ascii="Arial" w:eastAsia="Calibri" w:hAnsi="Arial" w:cs="Arial"/>
          <w:sz w:val="24"/>
          <w:szCs w:val="24"/>
        </w:rPr>
        <w:t xml:space="preserve"> de </w:t>
      </w:r>
      <w:r w:rsidR="00054245" w:rsidRPr="00E748E8">
        <w:rPr>
          <w:rFonts w:ascii="Arial" w:eastAsia="Calibri" w:hAnsi="Arial" w:cs="Arial"/>
          <w:sz w:val="24"/>
          <w:szCs w:val="24"/>
        </w:rPr>
        <w:t>maio</w:t>
      </w:r>
      <w:r w:rsidRPr="00E748E8">
        <w:rPr>
          <w:rFonts w:ascii="Arial" w:eastAsia="Calibri" w:hAnsi="Arial" w:cs="Arial"/>
          <w:sz w:val="24"/>
          <w:szCs w:val="24"/>
        </w:rPr>
        <w:t xml:space="preserve"> </w:t>
      </w:r>
      <w:proofErr w:type="spellStart"/>
      <w:r w:rsidRPr="00E748E8">
        <w:rPr>
          <w:rFonts w:ascii="Arial" w:eastAsia="Calibri" w:hAnsi="Arial" w:cs="Arial"/>
          <w:sz w:val="24"/>
          <w:szCs w:val="24"/>
        </w:rPr>
        <w:t>de</w:t>
      </w:r>
      <w:proofErr w:type="spellEnd"/>
      <w:r w:rsidRPr="00E748E8">
        <w:rPr>
          <w:rFonts w:ascii="Arial" w:eastAsia="Calibri" w:hAnsi="Arial" w:cs="Arial"/>
          <w:sz w:val="24"/>
          <w:szCs w:val="24"/>
        </w:rPr>
        <w:t xml:space="preserve"> 2017</w:t>
      </w:r>
      <w:r w:rsidR="00CF2331" w:rsidRPr="00E748E8">
        <w:rPr>
          <w:rFonts w:ascii="Arial" w:eastAsia="Calibri" w:hAnsi="Arial" w:cs="Arial"/>
          <w:sz w:val="24"/>
          <w:szCs w:val="24"/>
        </w:rPr>
        <w:t xml:space="preserve"> e pretende </w:t>
      </w:r>
      <w:r w:rsidR="002522A4" w:rsidRPr="00E748E8">
        <w:rPr>
          <w:rFonts w:ascii="Arial" w:eastAsia="Calibri" w:hAnsi="Arial" w:cs="Arial"/>
          <w:sz w:val="24"/>
          <w:szCs w:val="24"/>
        </w:rPr>
        <w:t xml:space="preserve">buscar autorização legislativa para </w:t>
      </w:r>
      <w:r w:rsidR="00054245" w:rsidRPr="00E748E8">
        <w:rPr>
          <w:rFonts w:ascii="Arial" w:eastAsia="Calibri" w:hAnsi="Arial" w:cs="Arial"/>
          <w:sz w:val="24"/>
          <w:szCs w:val="24"/>
        </w:rPr>
        <w:t>alterar a Lei 2913/2011, que trata do plano de carreira do Magistério Público Municipal</w:t>
      </w:r>
      <w:r w:rsidR="00631318" w:rsidRPr="00E748E8">
        <w:rPr>
          <w:rFonts w:ascii="Arial" w:eastAsia="Calibri" w:hAnsi="Arial" w:cs="Arial"/>
          <w:sz w:val="24"/>
          <w:szCs w:val="24"/>
        </w:rPr>
        <w:t xml:space="preserve">. </w:t>
      </w:r>
      <w:r w:rsidR="00054245" w:rsidRPr="00E748E8">
        <w:rPr>
          <w:rFonts w:ascii="Arial" w:eastAsia="Calibri" w:hAnsi="Arial" w:cs="Arial"/>
          <w:sz w:val="24"/>
          <w:szCs w:val="24"/>
        </w:rPr>
        <w:t xml:space="preserve">Tal alteração consiste na criação de 20 vagas (passando de 223 para 243 cargos) de Educador Infantil Licenciatura Plena, tendo em vista que as vagas criadas com a Lei 3532/2017, não </w:t>
      </w:r>
      <w:proofErr w:type="gramStart"/>
      <w:r w:rsidR="00054245" w:rsidRPr="00E748E8">
        <w:rPr>
          <w:rFonts w:ascii="Arial" w:eastAsia="Calibri" w:hAnsi="Arial" w:cs="Arial"/>
          <w:sz w:val="24"/>
          <w:szCs w:val="24"/>
        </w:rPr>
        <w:t>previa</w:t>
      </w:r>
      <w:proofErr w:type="gramEnd"/>
      <w:r w:rsidR="00054245" w:rsidRPr="00E748E8">
        <w:rPr>
          <w:rFonts w:ascii="Arial" w:eastAsia="Calibri" w:hAnsi="Arial" w:cs="Arial"/>
          <w:sz w:val="24"/>
          <w:szCs w:val="24"/>
        </w:rPr>
        <w:t xml:space="preserve"> os profissionais que estão lotados nos cargos de diretor e vice-diretor das Escolas Municipais de Educação Infantil. O referido PL foi protocolado com impacto orçamentário com valor “zero”, razão pela qual foi solicitado pela Procuradoria da Casa ao Executivo, o envio de outro impacto com os valores da despesa devidamente calculados. O Poder Executivo, por sua vez, apresenta, por mensagem retificativa, protocolada em 29/06/2017, a alteração do nº de vagas para 236, justificando que após reanálise do setor de recursos humanos do município, as vagas efetivamente necessárias apuradas pela secretaria da administração totalizam 13 (e não mais 20, como no texto original), motivando a presente retificação.</w:t>
      </w:r>
      <w:r w:rsidR="00B02586" w:rsidRPr="00E748E8">
        <w:rPr>
          <w:rFonts w:ascii="Arial" w:eastAsia="Calibri" w:hAnsi="Arial" w:cs="Arial"/>
          <w:sz w:val="24"/>
          <w:szCs w:val="24"/>
        </w:rPr>
        <w:t xml:space="preserve"> Acompanha a mensagem retificativa a estimativa de impacto orçamentário e financeiro, informando que as 13 vagas solicitadas devem gerar despesa no ano 2017, no valor mensal de R$ 47.789,00 (</w:t>
      </w:r>
      <w:proofErr w:type="gramStart"/>
      <w:r w:rsidR="00B02586" w:rsidRPr="00E748E8">
        <w:rPr>
          <w:rFonts w:ascii="Arial" w:eastAsia="Calibri" w:hAnsi="Arial" w:cs="Arial"/>
          <w:sz w:val="24"/>
          <w:szCs w:val="24"/>
        </w:rPr>
        <w:t>quarenta e sete mil, setecentos e oitenta o</w:t>
      </w:r>
      <w:proofErr w:type="gramEnd"/>
      <w:r w:rsidR="00B02586" w:rsidRPr="00E748E8">
        <w:rPr>
          <w:rFonts w:ascii="Arial" w:eastAsia="Calibri" w:hAnsi="Arial" w:cs="Arial"/>
          <w:sz w:val="24"/>
          <w:szCs w:val="24"/>
        </w:rPr>
        <w:t xml:space="preserve"> nove reais).</w:t>
      </w:r>
      <w:r w:rsidR="00054245" w:rsidRPr="00E748E8">
        <w:rPr>
          <w:rFonts w:ascii="Arial" w:eastAsia="Calibri" w:hAnsi="Arial" w:cs="Arial"/>
          <w:sz w:val="24"/>
          <w:szCs w:val="24"/>
        </w:rPr>
        <w:t xml:space="preserve"> </w:t>
      </w:r>
      <w:r w:rsidR="00DA5FBA" w:rsidRPr="00E748E8">
        <w:rPr>
          <w:rFonts w:ascii="Arial" w:eastAsia="Calibri" w:hAnsi="Arial" w:cs="Arial"/>
          <w:sz w:val="24"/>
          <w:szCs w:val="24"/>
        </w:rPr>
        <w:t>O projeto já foi analisado pela Procuradora Geral da Casa, a qual proferiu parecer jurídico</w:t>
      </w:r>
      <w:r w:rsidR="00EE753B" w:rsidRPr="00E748E8">
        <w:rPr>
          <w:rFonts w:ascii="Arial" w:eastAsia="Calibri" w:hAnsi="Arial" w:cs="Arial"/>
          <w:sz w:val="24"/>
          <w:szCs w:val="24"/>
        </w:rPr>
        <w:t xml:space="preserve"> nº </w:t>
      </w:r>
      <w:r w:rsidR="00B22729" w:rsidRPr="00E748E8">
        <w:rPr>
          <w:rFonts w:ascii="Arial" w:eastAsia="Calibri" w:hAnsi="Arial" w:cs="Arial"/>
          <w:sz w:val="24"/>
          <w:szCs w:val="24"/>
        </w:rPr>
        <w:t>3</w:t>
      </w:r>
      <w:r w:rsidR="00B02586" w:rsidRPr="00E748E8">
        <w:rPr>
          <w:rFonts w:ascii="Arial" w:eastAsia="Calibri" w:hAnsi="Arial" w:cs="Arial"/>
          <w:sz w:val="24"/>
          <w:szCs w:val="24"/>
        </w:rPr>
        <w:t>2</w:t>
      </w:r>
      <w:r w:rsidR="00EE753B" w:rsidRPr="00E748E8">
        <w:rPr>
          <w:rFonts w:ascii="Arial" w:eastAsia="Calibri" w:hAnsi="Arial" w:cs="Arial"/>
          <w:sz w:val="24"/>
          <w:szCs w:val="24"/>
        </w:rPr>
        <w:t>/2017</w:t>
      </w:r>
      <w:r w:rsidR="00DA5FBA" w:rsidRPr="00E748E8">
        <w:rPr>
          <w:rFonts w:ascii="Arial" w:eastAsia="Calibri" w:hAnsi="Arial" w:cs="Arial"/>
          <w:sz w:val="24"/>
          <w:szCs w:val="24"/>
        </w:rPr>
        <w:t xml:space="preserve"> favorável à tramitação</w:t>
      </w:r>
      <w:r w:rsidR="00B02586" w:rsidRPr="00E748E8">
        <w:rPr>
          <w:rFonts w:ascii="Arial" w:eastAsia="Calibri" w:hAnsi="Arial" w:cs="Arial"/>
          <w:sz w:val="24"/>
          <w:szCs w:val="24"/>
        </w:rPr>
        <w:t xml:space="preserve"> do Projeto de Lei nº 19/2017</w:t>
      </w:r>
      <w:r w:rsidR="00DA5FBA" w:rsidRPr="00E748E8">
        <w:rPr>
          <w:rFonts w:ascii="Arial" w:eastAsia="Calibri" w:hAnsi="Arial" w:cs="Arial"/>
          <w:sz w:val="24"/>
          <w:szCs w:val="24"/>
        </w:rPr>
        <w:t>, pois presentes a legalidade e a constitucionalidade. Tal parecer jurídico embasa a elaboração do presente parecer.</w:t>
      </w:r>
    </w:p>
    <w:p w:rsidR="00B22729" w:rsidRPr="00E748E8" w:rsidRDefault="00B22729" w:rsidP="007B2FDD">
      <w:pPr>
        <w:tabs>
          <w:tab w:val="left" w:pos="2268"/>
          <w:tab w:val="left" w:pos="5059"/>
        </w:tabs>
        <w:spacing w:line="276" w:lineRule="auto"/>
        <w:jc w:val="both"/>
        <w:rPr>
          <w:rFonts w:ascii="Arial" w:eastAsia="Calibri" w:hAnsi="Arial" w:cs="Arial"/>
          <w:sz w:val="24"/>
          <w:szCs w:val="24"/>
        </w:rPr>
      </w:pPr>
    </w:p>
    <w:p w:rsidR="00F05D17" w:rsidRPr="00E748E8" w:rsidRDefault="00F05D17" w:rsidP="007B2FDD">
      <w:pPr>
        <w:tabs>
          <w:tab w:val="left" w:pos="1418"/>
          <w:tab w:val="left" w:pos="5059"/>
        </w:tabs>
        <w:spacing w:line="276" w:lineRule="auto"/>
        <w:jc w:val="center"/>
        <w:rPr>
          <w:rFonts w:ascii="Arial" w:eastAsia="Calibri" w:hAnsi="Arial" w:cs="Arial"/>
          <w:b/>
          <w:sz w:val="24"/>
          <w:szCs w:val="24"/>
        </w:rPr>
      </w:pPr>
      <w:r w:rsidRPr="00E748E8">
        <w:rPr>
          <w:rFonts w:ascii="Arial" w:eastAsia="Calibri" w:hAnsi="Arial" w:cs="Arial"/>
          <w:b/>
          <w:sz w:val="24"/>
          <w:szCs w:val="24"/>
        </w:rPr>
        <w:lastRenderedPageBreak/>
        <w:t>Análise:</w:t>
      </w:r>
    </w:p>
    <w:p w:rsidR="007B2FDD" w:rsidRPr="00E748E8" w:rsidRDefault="006910D9" w:rsidP="007B2FDD">
      <w:pPr>
        <w:spacing w:line="276" w:lineRule="auto"/>
        <w:ind w:firstLine="2268"/>
        <w:jc w:val="both"/>
        <w:rPr>
          <w:rFonts w:ascii="Arial" w:hAnsi="Arial" w:cs="Arial"/>
          <w:sz w:val="24"/>
          <w:szCs w:val="24"/>
        </w:rPr>
      </w:pPr>
      <w:r w:rsidRPr="00E748E8">
        <w:rPr>
          <w:rFonts w:ascii="Arial" w:eastAsia="Calibri" w:hAnsi="Arial" w:cs="Arial"/>
          <w:sz w:val="24"/>
          <w:szCs w:val="24"/>
        </w:rPr>
        <w:t xml:space="preserve">Quando à </w:t>
      </w:r>
      <w:r w:rsidRPr="00E748E8">
        <w:rPr>
          <w:rFonts w:ascii="Arial" w:eastAsia="Calibri" w:hAnsi="Arial" w:cs="Arial"/>
          <w:b/>
          <w:sz w:val="24"/>
          <w:szCs w:val="24"/>
          <w:u w:val="single"/>
        </w:rPr>
        <w:t>constitucionalidade</w:t>
      </w:r>
      <w:r w:rsidR="007B290E" w:rsidRPr="00E748E8">
        <w:rPr>
          <w:rFonts w:ascii="Arial" w:eastAsia="Calibri" w:hAnsi="Arial" w:cs="Arial"/>
          <w:b/>
          <w:sz w:val="24"/>
          <w:szCs w:val="24"/>
          <w:u w:val="single"/>
        </w:rPr>
        <w:t xml:space="preserve"> e legalidade</w:t>
      </w:r>
      <w:r w:rsidRPr="00E748E8">
        <w:rPr>
          <w:rFonts w:ascii="Arial" w:eastAsia="Calibri" w:hAnsi="Arial" w:cs="Arial"/>
          <w:b/>
          <w:sz w:val="24"/>
          <w:szCs w:val="24"/>
          <w:u w:val="single"/>
        </w:rPr>
        <w:t>:</w:t>
      </w:r>
      <w:r w:rsidRPr="00E748E8">
        <w:rPr>
          <w:rFonts w:ascii="Arial" w:eastAsia="Calibri" w:hAnsi="Arial" w:cs="Arial"/>
          <w:sz w:val="24"/>
          <w:szCs w:val="24"/>
        </w:rPr>
        <w:t xml:space="preserve"> </w:t>
      </w:r>
      <w:r w:rsidR="007B2FDD" w:rsidRPr="00E748E8">
        <w:rPr>
          <w:rFonts w:ascii="Arial" w:hAnsi="Arial" w:cs="Arial"/>
          <w:sz w:val="24"/>
          <w:szCs w:val="24"/>
        </w:rPr>
        <w:t>Na Constituição Estadual, quando trata da Administração Pública, o Estado assim dispõe:</w:t>
      </w:r>
    </w:p>
    <w:p w:rsidR="007B2FDD" w:rsidRPr="00E748E8" w:rsidRDefault="007B2FDD" w:rsidP="00482543">
      <w:pPr>
        <w:spacing w:line="240" w:lineRule="auto"/>
        <w:ind w:left="2124"/>
        <w:jc w:val="both"/>
        <w:rPr>
          <w:rFonts w:ascii="Arial" w:hAnsi="Arial" w:cs="Arial"/>
          <w:i/>
          <w:sz w:val="24"/>
          <w:szCs w:val="24"/>
        </w:rPr>
      </w:pPr>
      <w:r w:rsidRPr="00E748E8">
        <w:rPr>
          <w:rFonts w:ascii="Arial" w:hAnsi="Arial" w:cs="Arial"/>
          <w:i/>
          <w:sz w:val="24"/>
          <w:szCs w:val="24"/>
        </w:rPr>
        <w:t>Art. 19. 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economicidade, da motivação e o seguinte: (Redação dada pela Emenda Constitucional n.º 7, de 28/06/95</w:t>
      </w:r>
      <w:proofErr w:type="gramStart"/>
      <w:r w:rsidRPr="00E748E8">
        <w:rPr>
          <w:rFonts w:ascii="Arial" w:hAnsi="Arial" w:cs="Arial"/>
          <w:i/>
          <w:sz w:val="24"/>
          <w:szCs w:val="24"/>
        </w:rPr>
        <w:t>)</w:t>
      </w:r>
      <w:proofErr w:type="gramEnd"/>
    </w:p>
    <w:p w:rsidR="007B2FDD" w:rsidRPr="00E748E8" w:rsidRDefault="007B2FDD" w:rsidP="00482543">
      <w:pPr>
        <w:spacing w:line="240" w:lineRule="auto"/>
        <w:ind w:left="2124"/>
        <w:jc w:val="both"/>
        <w:rPr>
          <w:rFonts w:ascii="Arial" w:hAnsi="Arial" w:cs="Arial"/>
          <w:i/>
          <w:sz w:val="24"/>
          <w:szCs w:val="24"/>
        </w:rPr>
      </w:pPr>
      <w:r w:rsidRPr="00E748E8">
        <w:rPr>
          <w:rFonts w:ascii="Arial" w:hAnsi="Arial" w:cs="Arial"/>
          <w:i/>
          <w:sz w:val="24"/>
          <w:szCs w:val="24"/>
        </w:rPr>
        <w:t xml:space="preserve"> I - os cargos e funções públicos, criados por lei em número e com atribuições e remuneração certos, são acessíveis a todos os brasileiros que preencham os requisitos legais; </w:t>
      </w:r>
    </w:p>
    <w:p w:rsidR="007B2FDD" w:rsidRPr="00E748E8" w:rsidRDefault="007B2FDD" w:rsidP="007B2FDD">
      <w:pPr>
        <w:spacing w:after="0" w:line="276" w:lineRule="auto"/>
        <w:ind w:firstLine="2268"/>
        <w:jc w:val="both"/>
        <w:rPr>
          <w:rFonts w:ascii="Arial" w:hAnsi="Arial" w:cs="Arial"/>
          <w:sz w:val="24"/>
          <w:szCs w:val="24"/>
        </w:rPr>
      </w:pPr>
      <w:r w:rsidRPr="00E748E8">
        <w:rPr>
          <w:rFonts w:ascii="Arial" w:hAnsi="Arial" w:cs="Arial"/>
          <w:sz w:val="24"/>
          <w:szCs w:val="24"/>
        </w:rPr>
        <w:t>A Lei Orgânica do município também estabelece como competência do município a organização dos quadros de servidores, a teor do que dispõe o art. 68, inciso I, a saber:</w:t>
      </w:r>
    </w:p>
    <w:p w:rsidR="007B2FDD" w:rsidRPr="00E748E8" w:rsidRDefault="007B2FDD" w:rsidP="00482543">
      <w:pPr>
        <w:spacing w:after="0" w:line="240" w:lineRule="auto"/>
        <w:ind w:left="2268"/>
        <w:jc w:val="both"/>
        <w:rPr>
          <w:rFonts w:ascii="Arial" w:hAnsi="Arial" w:cs="Arial"/>
          <w:i/>
          <w:color w:val="000000" w:themeColor="text1"/>
          <w:sz w:val="24"/>
          <w:szCs w:val="24"/>
          <w:shd w:val="clear" w:color="auto" w:fill="FFFFFF"/>
        </w:rPr>
      </w:pPr>
      <w:r w:rsidRPr="00E748E8">
        <w:rPr>
          <w:rFonts w:ascii="Arial" w:hAnsi="Arial" w:cs="Arial"/>
          <w:i/>
          <w:sz w:val="24"/>
          <w:szCs w:val="24"/>
        </w:rPr>
        <w:t>"Art. 68.</w:t>
      </w:r>
      <w:proofErr w:type="gramStart"/>
      <w:r w:rsidRPr="00E748E8">
        <w:rPr>
          <w:rFonts w:ascii="Arial" w:hAnsi="Arial" w:cs="Arial"/>
          <w:i/>
          <w:sz w:val="24"/>
          <w:szCs w:val="24"/>
        </w:rPr>
        <w:t xml:space="preserve"> </w:t>
      </w:r>
      <w:r w:rsidRPr="00E748E8">
        <w:rPr>
          <w:rStyle w:val="apple-converted-space"/>
          <w:rFonts w:ascii="Arial" w:hAnsi="Arial" w:cs="Arial"/>
          <w:color w:val="0000FF"/>
          <w:sz w:val="24"/>
          <w:szCs w:val="24"/>
          <w:shd w:val="clear" w:color="auto" w:fill="FFFFFF"/>
        </w:rPr>
        <w:t> </w:t>
      </w:r>
      <w:proofErr w:type="gramEnd"/>
      <w:r w:rsidRPr="00E748E8">
        <w:rPr>
          <w:rFonts w:ascii="Arial" w:hAnsi="Arial" w:cs="Arial"/>
          <w:i/>
          <w:color w:val="000000" w:themeColor="text1"/>
          <w:sz w:val="24"/>
          <w:szCs w:val="24"/>
          <w:shd w:val="clear" w:color="auto" w:fill="FFFFFF"/>
        </w:rPr>
        <w:t>A administração pública direta e indireta de qualquer dos Poderes do Município obedecerá aos princípios de legalidade, impessoalidade, moralidade, publicidade e eficiência e, também, ao seguinte:</w:t>
      </w:r>
    </w:p>
    <w:p w:rsidR="007B2FDD" w:rsidRPr="00E748E8" w:rsidRDefault="007B2FDD" w:rsidP="00482543">
      <w:pPr>
        <w:spacing w:after="0" w:line="240" w:lineRule="auto"/>
        <w:ind w:left="2268"/>
        <w:jc w:val="both"/>
        <w:rPr>
          <w:rFonts w:ascii="Arial" w:hAnsi="Arial" w:cs="Arial"/>
          <w:i/>
          <w:color w:val="000000" w:themeColor="text1"/>
          <w:sz w:val="24"/>
          <w:szCs w:val="24"/>
          <w:shd w:val="clear" w:color="auto" w:fill="FFFFFF"/>
        </w:rPr>
      </w:pPr>
      <w:r w:rsidRPr="00E748E8">
        <w:rPr>
          <w:rFonts w:ascii="Arial" w:hAnsi="Arial" w:cs="Arial"/>
          <w:i/>
          <w:color w:val="000000" w:themeColor="text1"/>
          <w:sz w:val="24"/>
          <w:szCs w:val="24"/>
          <w:shd w:val="clear" w:color="auto" w:fill="FFFFFF"/>
        </w:rPr>
        <w:t>I – os cargos, empregos e funções públicas são acessíveis aos brasileiros que preencham os requisitos estabelecidos em lei, assim como aos estrangeiros, na forma da lei;</w:t>
      </w:r>
    </w:p>
    <w:p w:rsidR="007B2FDD" w:rsidRPr="00E748E8" w:rsidRDefault="007B2FDD" w:rsidP="007B2FDD">
      <w:pPr>
        <w:spacing w:after="0" w:line="276" w:lineRule="auto"/>
        <w:ind w:left="2268"/>
        <w:jc w:val="both"/>
        <w:rPr>
          <w:rFonts w:ascii="Arial" w:hAnsi="Arial" w:cs="Arial"/>
          <w:i/>
          <w:color w:val="000000" w:themeColor="text1"/>
          <w:sz w:val="24"/>
          <w:szCs w:val="24"/>
          <w:shd w:val="clear" w:color="auto" w:fill="FFFFFF"/>
        </w:rPr>
      </w:pPr>
    </w:p>
    <w:p w:rsidR="00884F96" w:rsidRPr="00E748E8" w:rsidRDefault="00884F96" w:rsidP="00884F96">
      <w:pPr>
        <w:spacing w:after="120" w:line="276" w:lineRule="auto"/>
        <w:ind w:firstLine="2268"/>
        <w:jc w:val="both"/>
        <w:rPr>
          <w:rFonts w:ascii="Arial" w:hAnsi="Arial" w:cs="Arial"/>
          <w:sz w:val="24"/>
          <w:szCs w:val="24"/>
        </w:rPr>
      </w:pPr>
      <w:r w:rsidRPr="00E748E8">
        <w:rPr>
          <w:rFonts w:ascii="Arial" w:hAnsi="Arial" w:cs="Arial"/>
          <w:sz w:val="24"/>
          <w:szCs w:val="24"/>
        </w:rPr>
        <w:t>Todavia, conforme alertado no parecer jurídico da Procuradora Geral desta Casa, há de serem observados os limites da despesa e a capacidade financeira e orçamentária para a concessão de benefícios que acarretem despesas, especialmente as de caráter continuado. Neste cenário, imprescindível se observar o que dispõe a LC 101/2000 – Lei de responsabilidade Fiscal, em seu art. 17 e parágrafos.</w:t>
      </w:r>
      <w:r w:rsidRPr="00E748E8">
        <w:rPr>
          <w:rFonts w:ascii="Arial" w:hAnsi="Arial" w:cs="Arial"/>
          <w:i/>
          <w:iCs/>
          <w:sz w:val="24"/>
          <w:szCs w:val="24"/>
        </w:rPr>
        <w:t xml:space="preserve"> </w:t>
      </w:r>
    </w:p>
    <w:p w:rsidR="00884F96" w:rsidRPr="00E748E8" w:rsidRDefault="00884F96" w:rsidP="00884F96">
      <w:pPr>
        <w:spacing w:after="120" w:line="276" w:lineRule="auto"/>
        <w:ind w:firstLine="2268"/>
        <w:jc w:val="both"/>
        <w:rPr>
          <w:rFonts w:ascii="Arial" w:hAnsi="Arial" w:cs="Arial"/>
          <w:sz w:val="24"/>
          <w:szCs w:val="24"/>
        </w:rPr>
      </w:pPr>
      <w:r w:rsidRPr="00E748E8">
        <w:rPr>
          <w:rFonts w:ascii="Arial" w:hAnsi="Arial" w:cs="Arial"/>
          <w:sz w:val="24"/>
          <w:szCs w:val="24"/>
        </w:rPr>
        <w:t xml:space="preserve">No caso concreto, observamos que o acompanhamento do impacto orçamentário e financeiro, assinado pelo Secretário Municipal da Fazenda e o contador do município, além do Secretário da Administração, demonstrando a despesa prevista para o exercício vigente e os dois seguintes, ainda que representativa (R$ 47.789,00 ao mês ou superior a seiscentos mil/ano), está dentro dos limites constitucionais admitidos (alcança 49,30% da despesa com pessoal projetada no ano vigente, dentro do limite constitucional de 54%), demonstrando capacidade financeira e orçamentária do município para o seu </w:t>
      </w:r>
      <w:proofErr w:type="gramStart"/>
      <w:r w:rsidRPr="00E748E8">
        <w:rPr>
          <w:rFonts w:ascii="Arial" w:hAnsi="Arial" w:cs="Arial"/>
          <w:sz w:val="24"/>
          <w:szCs w:val="24"/>
        </w:rPr>
        <w:t>implemento</w:t>
      </w:r>
      <w:proofErr w:type="gramEnd"/>
      <w:r w:rsidRPr="00E748E8">
        <w:rPr>
          <w:rFonts w:ascii="Arial" w:hAnsi="Arial" w:cs="Arial"/>
          <w:sz w:val="24"/>
          <w:szCs w:val="24"/>
        </w:rPr>
        <w:t>.</w:t>
      </w:r>
    </w:p>
    <w:p w:rsidR="00BC1303" w:rsidRPr="00E748E8" w:rsidRDefault="00F5566E" w:rsidP="007B2FDD">
      <w:pPr>
        <w:spacing w:after="0" w:line="276" w:lineRule="auto"/>
        <w:ind w:firstLine="2268"/>
        <w:jc w:val="both"/>
        <w:rPr>
          <w:rFonts w:ascii="Arial" w:hAnsi="Arial" w:cs="Arial"/>
          <w:sz w:val="24"/>
          <w:szCs w:val="24"/>
        </w:rPr>
      </w:pPr>
      <w:r w:rsidRPr="00E748E8">
        <w:rPr>
          <w:rFonts w:ascii="Arial" w:hAnsi="Arial" w:cs="Arial"/>
          <w:sz w:val="24"/>
          <w:szCs w:val="24"/>
        </w:rPr>
        <w:lastRenderedPageBreak/>
        <w:t>Dessa forma, atendid</w:t>
      </w:r>
      <w:r w:rsidR="00884F96" w:rsidRPr="00E748E8">
        <w:rPr>
          <w:rFonts w:ascii="Arial" w:hAnsi="Arial" w:cs="Arial"/>
          <w:sz w:val="24"/>
          <w:szCs w:val="24"/>
        </w:rPr>
        <w:t>o</w:t>
      </w:r>
      <w:r w:rsidRPr="00E748E8">
        <w:rPr>
          <w:rFonts w:ascii="Arial" w:hAnsi="Arial" w:cs="Arial"/>
          <w:sz w:val="24"/>
          <w:szCs w:val="24"/>
        </w:rPr>
        <w:t xml:space="preserve">s </w:t>
      </w:r>
      <w:r w:rsidR="00884F96" w:rsidRPr="00E748E8">
        <w:rPr>
          <w:rFonts w:ascii="Arial" w:hAnsi="Arial" w:cs="Arial"/>
          <w:sz w:val="24"/>
          <w:szCs w:val="24"/>
        </w:rPr>
        <w:t>requisitos legais, especialmente apontados</w:t>
      </w:r>
      <w:r w:rsidRPr="00E748E8">
        <w:rPr>
          <w:rFonts w:ascii="Arial" w:hAnsi="Arial" w:cs="Arial"/>
          <w:sz w:val="24"/>
          <w:szCs w:val="24"/>
        </w:rPr>
        <w:t xml:space="preserve"> parecer jurídico </w:t>
      </w:r>
      <w:r w:rsidR="00884F96" w:rsidRPr="00E748E8">
        <w:rPr>
          <w:rFonts w:ascii="Arial" w:hAnsi="Arial" w:cs="Arial"/>
          <w:sz w:val="24"/>
          <w:szCs w:val="24"/>
        </w:rPr>
        <w:t xml:space="preserve">ao presente </w:t>
      </w:r>
      <w:proofErr w:type="gramStart"/>
      <w:r w:rsidR="00884F96" w:rsidRPr="00E748E8">
        <w:rPr>
          <w:rFonts w:ascii="Arial" w:hAnsi="Arial" w:cs="Arial"/>
          <w:sz w:val="24"/>
          <w:szCs w:val="24"/>
        </w:rPr>
        <w:t>Projeto</w:t>
      </w:r>
      <w:proofErr w:type="gramEnd"/>
      <w:r w:rsidR="00884F96" w:rsidRPr="00E748E8">
        <w:rPr>
          <w:rFonts w:ascii="Arial" w:hAnsi="Arial" w:cs="Arial"/>
          <w:sz w:val="24"/>
          <w:szCs w:val="24"/>
        </w:rPr>
        <w:t xml:space="preserve"> de Lei</w:t>
      </w:r>
      <w:r w:rsidRPr="00E748E8">
        <w:rPr>
          <w:rFonts w:ascii="Arial" w:hAnsi="Arial" w:cs="Arial"/>
          <w:sz w:val="24"/>
          <w:szCs w:val="24"/>
        </w:rPr>
        <w:t xml:space="preserve">, não há óbices para a tramitação da matéria. </w:t>
      </w:r>
    </w:p>
    <w:p w:rsidR="00F5566E" w:rsidRPr="00E748E8" w:rsidRDefault="00F5566E" w:rsidP="007B2FDD">
      <w:pPr>
        <w:spacing w:after="0" w:line="276" w:lineRule="auto"/>
        <w:ind w:firstLine="2268"/>
        <w:jc w:val="both"/>
        <w:rPr>
          <w:rFonts w:ascii="Arial" w:hAnsi="Arial" w:cs="Arial"/>
          <w:sz w:val="24"/>
          <w:szCs w:val="24"/>
        </w:rPr>
      </w:pPr>
    </w:p>
    <w:p w:rsidR="00884F96" w:rsidRPr="00E748E8" w:rsidRDefault="00884F96" w:rsidP="007B2FDD">
      <w:pPr>
        <w:spacing w:after="0" w:line="276" w:lineRule="auto"/>
        <w:ind w:firstLine="2268"/>
        <w:jc w:val="both"/>
        <w:rPr>
          <w:rFonts w:ascii="Arial" w:hAnsi="Arial" w:cs="Arial"/>
          <w:sz w:val="24"/>
          <w:szCs w:val="24"/>
        </w:rPr>
      </w:pPr>
    </w:p>
    <w:p w:rsidR="00A166A1" w:rsidRPr="00E748E8" w:rsidRDefault="00F05D17" w:rsidP="00A166A1">
      <w:pPr>
        <w:spacing w:line="276" w:lineRule="auto"/>
        <w:ind w:firstLine="2268"/>
        <w:jc w:val="both"/>
        <w:rPr>
          <w:rFonts w:ascii="Arial" w:hAnsi="Arial" w:cs="Arial"/>
          <w:sz w:val="24"/>
          <w:szCs w:val="24"/>
        </w:rPr>
      </w:pPr>
      <w:r w:rsidRPr="00E748E8">
        <w:rPr>
          <w:rFonts w:ascii="Arial" w:eastAsia="Calibri" w:hAnsi="Arial" w:cs="Arial"/>
          <w:sz w:val="24"/>
          <w:szCs w:val="24"/>
        </w:rPr>
        <w:t xml:space="preserve">Quanto à </w:t>
      </w:r>
      <w:r w:rsidRPr="00E748E8">
        <w:rPr>
          <w:rFonts w:ascii="Arial" w:eastAsia="Calibri" w:hAnsi="Arial" w:cs="Arial"/>
          <w:b/>
          <w:sz w:val="24"/>
          <w:szCs w:val="24"/>
          <w:u w:val="single"/>
        </w:rPr>
        <w:t>iniciativa</w:t>
      </w:r>
      <w:r w:rsidRPr="00E748E8">
        <w:rPr>
          <w:rFonts w:ascii="Arial" w:eastAsia="Calibri" w:hAnsi="Arial" w:cs="Arial"/>
          <w:b/>
          <w:sz w:val="24"/>
          <w:szCs w:val="24"/>
        </w:rPr>
        <w:t xml:space="preserve"> </w:t>
      </w:r>
      <w:r w:rsidRPr="00E748E8">
        <w:rPr>
          <w:rFonts w:ascii="Arial" w:eastAsia="Calibri" w:hAnsi="Arial" w:cs="Arial"/>
          <w:sz w:val="24"/>
          <w:szCs w:val="24"/>
        </w:rPr>
        <w:t xml:space="preserve">para deflagrar o processo </w:t>
      </w:r>
      <w:r w:rsidR="00B420B2" w:rsidRPr="00E748E8">
        <w:rPr>
          <w:rFonts w:ascii="Arial" w:hAnsi="Arial" w:cs="Arial"/>
          <w:sz w:val="24"/>
          <w:szCs w:val="24"/>
        </w:rPr>
        <w:t xml:space="preserve">que versa sobre a </w:t>
      </w:r>
      <w:r w:rsidR="00A166A1" w:rsidRPr="00E748E8">
        <w:rPr>
          <w:rFonts w:ascii="Arial" w:hAnsi="Arial" w:cs="Arial"/>
          <w:sz w:val="24"/>
          <w:szCs w:val="24"/>
        </w:rPr>
        <w:t xml:space="preserve">criação de vagas para o Cargo de Educador infantil Licenciatura Plena, para o quadro de servidores efetivos do município, para atendimento das demandas da Secretaria da Educação, verifica-se que a Lei Orgânica, em seu artigo 60 prevê tal competência privativamente ao Prefeito Municipal e ainda, em seu art. 6º, </w:t>
      </w:r>
      <w:r w:rsidR="00884F96" w:rsidRPr="00E748E8">
        <w:rPr>
          <w:rFonts w:ascii="Arial" w:hAnsi="Arial" w:cs="Arial"/>
          <w:sz w:val="24"/>
          <w:szCs w:val="24"/>
        </w:rPr>
        <w:t>I e VI, prevê que compete ao Município, no exercício de sua autonomia organizar-se administrativamente, bem como o quadro de servidores.</w:t>
      </w:r>
      <w:r w:rsidR="00A166A1" w:rsidRPr="00E748E8">
        <w:rPr>
          <w:rFonts w:ascii="Arial" w:hAnsi="Arial" w:cs="Arial"/>
          <w:sz w:val="24"/>
          <w:szCs w:val="24"/>
        </w:rPr>
        <w:t xml:space="preserve"> </w:t>
      </w:r>
    </w:p>
    <w:p w:rsidR="00B420B2" w:rsidRPr="00E748E8" w:rsidRDefault="00B420B2" w:rsidP="007B2FDD">
      <w:pPr>
        <w:spacing w:line="276" w:lineRule="auto"/>
        <w:ind w:firstLine="2268"/>
        <w:jc w:val="both"/>
        <w:rPr>
          <w:rFonts w:ascii="Arial" w:hAnsi="Arial" w:cs="Arial"/>
          <w:sz w:val="24"/>
          <w:szCs w:val="24"/>
        </w:rPr>
      </w:pPr>
      <w:r w:rsidRPr="00E748E8">
        <w:rPr>
          <w:rFonts w:ascii="Arial" w:hAnsi="Arial" w:cs="Arial"/>
          <w:sz w:val="24"/>
          <w:szCs w:val="24"/>
        </w:rPr>
        <w:t xml:space="preserve">Assim, o presente PL encontra-se em conformidade com as normas legais vigentes, por ser de competência do Município normatização sobre a organização e o funcionamento da administração municipal, entre as quais a criação de cargos públicos e a contratação temporária, quando a mesma se justificar, </w:t>
      </w:r>
      <w:r w:rsidRPr="00E748E8">
        <w:rPr>
          <w:rFonts w:ascii="Arial" w:hAnsi="Arial" w:cs="Arial"/>
          <w:b/>
          <w:sz w:val="24"/>
          <w:szCs w:val="24"/>
        </w:rPr>
        <w:t>NÃO</w:t>
      </w:r>
      <w:r w:rsidRPr="00E748E8">
        <w:rPr>
          <w:rFonts w:ascii="Arial" w:hAnsi="Arial" w:cs="Arial"/>
          <w:sz w:val="24"/>
          <w:szCs w:val="24"/>
        </w:rPr>
        <w:t xml:space="preserve"> se registrando, desta forma, qualquer vício de origem </w:t>
      </w:r>
      <w:proofErr w:type="gramStart"/>
      <w:r w:rsidRPr="00E748E8">
        <w:rPr>
          <w:rFonts w:ascii="Arial" w:hAnsi="Arial" w:cs="Arial"/>
          <w:sz w:val="24"/>
          <w:szCs w:val="24"/>
        </w:rPr>
        <w:t>na presente</w:t>
      </w:r>
      <w:proofErr w:type="gramEnd"/>
      <w:r w:rsidRPr="00E748E8">
        <w:rPr>
          <w:rFonts w:ascii="Arial" w:hAnsi="Arial" w:cs="Arial"/>
          <w:sz w:val="24"/>
          <w:szCs w:val="24"/>
        </w:rPr>
        <w:t xml:space="preserve"> propositura, nos termos do art. 61, § 1º, II, “a”, da Constituição Federal, aplicado por simetria.</w:t>
      </w:r>
    </w:p>
    <w:p w:rsidR="00B420B2" w:rsidRPr="00E748E8" w:rsidRDefault="00B420B2" w:rsidP="007B2FDD">
      <w:pPr>
        <w:spacing w:line="276" w:lineRule="auto"/>
        <w:ind w:firstLine="2268"/>
        <w:jc w:val="both"/>
        <w:rPr>
          <w:rFonts w:ascii="Arial" w:hAnsi="Arial" w:cs="Arial"/>
          <w:sz w:val="24"/>
          <w:szCs w:val="24"/>
        </w:rPr>
      </w:pPr>
      <w:r w:rsidRPr="00E748E8">
        <w:rPr>
          <w:rFonts w:ascii="Arial" w:hAnsi="Arial" w:cs="Arial"/>
          <w:sz w:val="24"/>
          <w:szCs w:val="24"/>
        </w:rPr>
        <w:t xml:space="preserve">Pelo exposto, entendemos ser cabível ao Chefe do Poder Executivo iniciar o processo legislativo nos termos apresentados. </w:t>
      </w:r>
    </w:p>
    <w:p w:rsidR="00A166A1" w:rsidRPr="00E748E8" w:rsidRDefault="00F05D17" w:rsidP="007B2FDD">
      <w:pPr>
        <w:tabs>
          <w:tab w:val="left" w:pos="2268"/>
          <w:tab w:val="left" w:pos="5059"/>
        </w:tabs>
        <w:spacing w:line="276" w:lineRule="auto"/>
        <w:jc w:val="both"/>
        <w:rPr>
          <w:rFonts w:ascii="Arial" w:eastAsia="Calibri" w:hAnsi="Arial" w:cs="Arial"/>
          <w:sz w:val="24"/>
          <w:szCs w:val="24"/>
        </w:rPr>
      </w:pPr>
      <w:r w:rsidRPr="00E748E8">
        <w:rPr>
          <w:rFonts w:ascii="Arial" w:eastAsia="Calibri" w:hAnsi="Arial" w:cs="Arial"/>
          <w:sz w:val="24"/>
          <w:szCs w:val="24"/>
        </w:rPr>
        <w:tab/>
      </w:r>
    </w:p>
    <w:p w:rsidR="00EE753B" w:rsidRPr="00E748E8" w:rsidRDefault="00F05D17" w:rsidP="00A166A1">
      <w:pPr>
        <w:tabs>
          <w:tab w:val="left" w:pos="2268"/>
          <w:tab w:val="left" w:pos="5059"/>
        </w:tabs>
        <w:spacing w:line="276" w:lineRule="auto"/>
        <w:ind w:firstLine="2268"/>
        <w:jc w:val="both"/>
        <w:rPr>
          <w:rFonts w:ascii="Arial" w:eastAsia="Calibri" w:hAnsi="Arial" w:cs="Arial"/>
          <w:sz w:val="24"/>
          <w:szCs w:val="24"/>
        </w:rPr>
      </w:pPr>
      <w:r w:rsidRPr="00E748E8">
        <w:rPr>
          <w:rFonts w:ascii="Arial" w:eastAsia="Calibri" w:hAnsi="Arial" w:cs="Arial"/>
          <w:sz w:val="24"/>
          <w:szCs w:val="24"/>
        </w:rPr>
        <w:t xml:space="preserve">Em relação à </w:t>
      </w:r>
      <w:r w:rsidRPr="00E748E8">
        <w:rPr>
          <w:rFonts w:ascii="Arial" w:eastAsia="Calibri" w:hAnsi="Arial" w:cs="Arial"/>
          <w:b/>
          <w:sz w:val="24"/>
          <w:szCs w:val="24"/>
          <w:u w:val="single"/>
        </w:rPr>
        <w:t>técnica legislativa</w:t>
      </w:r>
      <w:r w:rsidRPr="00E748E8">
        <w:rPr>
          <w:rFonts w:ascii="Arial" w:eastAsia="Calibri" w:hAnsi="Arial" w:cs="Arial"/>
          <w:sz w:val="24"/>
          <w:szCs w:val="24"/>
        </w:rPr>
        <w:t xml:space="preserve">, </w:t>
      </w:r>
      <w:r w:rsidR="00EE753B" w:rsidRPr="00E748E8">
        <w:rPr>
          <w:rFonts w:ascii="Arial" w:eastAsia="Calibri" w:hAnsi="Arial" w:cs="Arial"/>
          <w:sz w:val="24"/>
          <w:szCs w:val="24"/>
        </w:rPr>
        <w:t xml:space="preserve">a uniformidade que requer o ordenamento jurídico não </w:t>
      </w:r>
      <w:proofErr w:type="gramStart"/>
      <w:r w:rsidR="00EE753B" w:rsidRPr="00E748E8">
        <w:rPr>
          <w:rFonts w:ascii="Arial" w:eastAsia="Calibri" w:hAnsi="Arial" w:cs="Arial"/>
          <w:sz w:val="24"/>
          <w:szCs w:val="24"/>
        </w:rPr>
        <w:t>permite,</w:t>
      </w:r>
      <w:proofErr w:type="gramEnd"/>
      <w:r w:rsidR="00EE753B" w:rsidRPr="00E748E8">
        <w:rPr>
          <w:rFonts w:ascii="Arial" w:eastAsia="Calibri" w:hAnsi="Arial" w:cs="Arial"/>
          <w:sz w:val="24"/>
          <w:szCs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4E2FDE" w:rsidRPr="00E748E8" w:rsidRDefault="004E2FDE" w:rsidP="007B2FDD">
      <w:pPr>
        <w:tabs>
          <w:tab w:val="left" w:pos="1701"/>
          <w:tab w:val="left" w:pos="5059"/>
        </w:tabs>
        <w:spacing w:line="276" w:lineRule="auto"/>
        <w:ind w:firstLine="1701"/>
        <w:jc w:val="both"/>
        <w:rPr>
          <w:rFonts w:ascii="Arial" w:eastAsia="Calibri" w:hAnsi="Arial" w:cs="Arial"/>
          <w:sz w:val="24"/>
          <w:szCs w:val="24"/>
        </w:rPr>
      </w:pPr>
      <w:r w:rsidRPr="00E748E8">
        <w:rPr>
          <w:rFonts w:ascii="Arial" w:eastAsia="Calibri" w:hAnsi="Arial" w:cs="Arial"/>
          <w:sz w:val="24"/>
          <w:szCs w:val="24"/>
        </w:rPr>
        <w:t xml:space="preserve">Destarte, para que o processo legislativo possa ter a qualidade exigida pelos cidadãos, necessário que seja tecnicamente adequado. A Constituição Federal previu em seu artigo 59, parágrafo único, que  </w:t>
      </w:r>
      <w:proofErr w:type="gramStart"/>
      <w:r w:rsidRPr="00E748E8">
        <w:rPr>
          <w:rFonts w:ascii="Arial" w:eastAsia="Calibri" w:hAnsi="Arial" w:cs="Arial"/>
          <w:sz w:val="24"/>
          <w:szCs w:val="24"/>
        </w:rPr>
        <w:t>disporá</w:t>
      </w:r>
      <w:proofErr w:type="gramEnd"/>
      <w:r w:rsidRPr="00E748E8">
        <w:rPr>
          <w:rFonts w:ascii="Arial" w:eastAsia="Calibri" w:hAnsi="Arial" w:cs="Arial"/>
          <w:sz w:val="24"/>
          <w:szCs w:val="24"/>
        </w:rPr>
        <w:t xml:space="preserve"> sobre a elaboração, redação, alteração e consolidação das leis, normatizado através da Lei Complementar nº 95/1998. </w:t>
      </w:r>
    </w:p>
    <w:p w:rsidR="004E2FDE" w:rsidRPr="00E748E8" w:rsidRDefault="004E2FDE" w:rsidP="007B2FDD">
      <w:pPr>
        <w:tabs>
          <w:tab w:val="left" w:pos="1701"/>
          <w:tab w:val="left" w:pos="5059"/>
        </w:tabs>
        <w:spacing w:line="276" w:lineRule="auto"/>
        <w:ind w:firstLine="1701"/>
        <w:jc w:val="both"/>
        <w:rPr>
          <w:rFonts w:ascii="Arial" w:eastAsia="Calibri" w:hAnsi="Arial" w:cs="Arial"/>
          <w:sz w:val="24"/>
          <w:szCs w:val="24"/>
        </w:rPr>
      </w:pPr>
      <w:r w:rsidRPr="00E748E8">
        <w:rPr>
          <w:rFonts w:ascii="Arial" w:eastAsia="Calibri" w:hAnsi="Arial" w:cs="Arial"/>
          <w:sz w:val="24"/>
          <w:szCs w:val="24"/>
        </w:rPr>
        <w:t xml:space="preserve">Neste quesito, observamos que o presente PL </w:t>
      </w:r>
      <w:r w:rsidR="00B22729" w:rsidRPr="00E748E8">
        <w:rPr>
          <w:rFonts w:ascii="Arial" w:eastAsia="Calibri" w:hAnsi="Arial" w:cs="Arial"/>
          <w:sz w:val="24"/>
          <w:szCs w:val="24"/>
        </w:rPr>
        <w:t xml:space="preserve">atende as normas técnicas definidas na LC 95/98, apresentando formatação adequada, dentro das normas legais vigentes. </w:t>
      </w:r>
    </w:p>
    <w:p w:rsidR="00884F96" w:rsidRPr="00E748E8" w:rsidRDefault="00884F96" w:rsidP="007B2FDD">
      <w:pPr>
        <w:tabs>
          <w:tab w:val="left" w:pos="1701"/>
          <w:tab w:val="left" w:pos="5059"/>
        </w:tabs>
        <w:spacing w:line="276" w:lineRule="auto"/>
        <w:ind w:firstLine="1701"/>
        <w:jc w:val="both"/>
        <w:rPr>
          <w:rFonts w:ascii="Arial" w:eastAsia="Calibri" w:hAnsi="Arial" w:cs="Arial"/>
          <w:sz w:val="24"/>
          <w:szCs w:val="24"/>
        </w:rPr>
      </w:pPr>
    </w:p>
    <w:p w:rsidR="00E748E8" w:rsidRDefault="00E748E8" w:rsidP="007B2FDD">
      <w:pPr>
        <w:tabs>
          <w:tab w:val="left" w:pos="1701"/>
          <w:tab w:val="left" w:pos="5059"/>
        </w:tabs>
        <w:spacing w:line="276" w:lineRule="auto"/>
        <w:ind w:firstLine="1701"/>
        <w:jc w:val="center"/>
        <w:rPr>
          <w:rFonts w:ascii="Arial" w:eastAsia="Calibri" w:hAnsi="Arial" w:cs="Arial"/>
          <w:b/>
          <w:sz w:val="24"/>
          <w:szCs w:val="24"/>
        </w:rPr>
      </w:pPr>
    </w:p>
    <w:p w:rsidR="00E748E8" w:rsidRDefault="00E748E8" w:rsidP="007B2FDD">
      <w:pPr>
        <w:tabs>
          <w:tab w:val="left" w:pos="1701"/>
          <w:tab w:val="left" w:pos="5059"/>
        </w:tabs>
        <w:spacing w:line="276" w:lineRule="auto"/>
        <w:ind w:firstLine="1701"/>
        <w:jc w:val="center"/>
        <w:rPr>
          <w:rFonts w:ascii="Arial" w:eastAsia="Calibri" w:hAnsi="Arial" w:cs="Arial"/>
          <w:b/>
          <w:sz w:val="24"/>
          <w:szCs w:val="24"/>
        </w:rPr>
      </w:pPr>
    </w:p>
    <w:p w:rsidR="00E748E8" w:rsidRDefault="00E748E8" w:rsidP="007B2FDD">
      <w:pPr>
        <w:tabs>
          <w:tab w:val="left" w:pos="1701"/>
          <w:tab w:val="left" w:pos="5059"/>
        </w:tabs>
        <w:spacing w:line="276" w:lineRule="auto"/>
        <w:ind w:firstLine="1701"/>
        <w:jc w:val="center"/>
        <w:rPr>
          <w:rFonts w:ascii="Arial" w:eastAsia="Calibri" w:hAnsi="Arial" w:cs="Arial"/>
          <w:b/>
          <w:sz w:val="24"/>
          <w:szCs w:val="24"/>
        </w:rPr>
      </w:pPr>
    </w:p>
    <w:p w:rsidR="00F05D17" w:rsidRPr="00E748E8" w:rsidRDefault="00F05D17" w:rsidP="007B2FDD">
      <w:pPr>
        <w:tabs>
          <w:tab w:val="left" w:pos="1701"/>
          <w:tab w:val="left" w:pos="5059"/>
        </w:tabs>
        <w:spacing w:line="276" w:lineRule="auto"/>
        <w:ind w:firstLine="1701"/>
        <w:jc w:val="center"/>
        <w:rPr>
          <w:rFonts w:ascii="Arial" w:eastAsia="Calibri" w:hAnsi="Arial" w:cs="Arial"/>
          <w:b/>
          <w:sz w:val="24"/>
          <w:szCs w:val="24"/>
        </w:rPr>
      </w:pPr>
      <w:r w:rsidRPr="00E748E8">
        <w:rPr>
          <w:rFonts w:ascii="Arial" w:eastAsia="Calibri" w:hAnsi="Arial" w:cs="Arial"/>
          <w:b/>
          <w:sz w:val="24"/>
          <w:szCs w:val="24"/>
        </w:rPr>
        <w:t>Conclusão do Voto:</w:t>
      </w:r>
    </w:p>
    <w:p w:rsidR="00884F96" w:rsidRPr="00E748E8" w:rsidRDefault="00884F96" w:rsidP="007B2FDD">
      <w:pPr>
        <w:tabs>
          <w:tab w:val="left" w:pos="1701"/>
          <w:tab w:val="left" w:pos="5059"/>
        </w:tabs>
        <w:spacing w:line="276" w:lineRule="auto"/>
        <w:jc w:val="both"/>
        <w:rPr>
          <w:rFonts w:ascii="Arial" w:eastAsia="Calibri" w:hAnsi="Arial" w:cs="Arial"/>
          <w:sz w:val="24"/>
          <w:szCs w:val="24"/>
        </w:rPr>
      </w:pPr>
    </w:p>
    <w:p w:rsidR="00F05D17" w:rsidRPr="00E748E8" w:rsidRDefault="00F05D17" w:rsidP="007B2FDD">
      <w:pPr>
        <w:tabs>
          <w:tab w:val="left" w:pos="1701"/>
          <w:tab w:val="left" w:pos="5059"/>
        </w:tabs>
        <w:spacing w:line="276" w:lineRule="auto"/>
        <w:jc w:val="both"/>
        <w:rPr>
          <w:rFonts w:ascii="Arial" w:eastAsia="Calibri" w:hAnsi="Arial" w:cs="Arial"/>
          <w:sz w:val="24"/>
          <w:szCs w:val="24"/>
        </w:rPr>
      </w:pPr>
      <w:r w:rsidRPr="00E748E8">
        <w:rPr>
          <w:rFonts w:ascii="Arial" w:eastAsia="Calibri" w:hAnsi="Arial" w:cs="Arial"/>
          <w:sz w:val="24"/>
          <w:szCs w:val="24"/>
        </w:rPr>
        <w:tab/>
        <w:t>Diante dos fundamentos legais e constitucionais expostos,</w:t>
      </w:r>
      <w:r w:rsidR="00E45270" w:rsidRPr="00E748E8">
        <w:rPr>
          <w:rFonts w:ascii="Arial" w:eastAsia="Calibri" w:hAnsi="Arial" w:cs="Arial"/>
          <w:sz w:val="24"/>
          <w:szCs w:val="24"/>
        </w:rPr>
        <w:t xml:space="preserve"> com fundamento no parecer jurídico da Procuradora Geral desta Casa</w:t>
      </w:r>
      <w:r w:rsidR="00954242" w:rsidRPr="00E748E8">
        <w:rPr>
          <w:rFonts w:ascii="Arial" w:eastAsia="Calibri" w:hAnsi="Arial" w:cs="Arial"/>
          <w:sz w:val="24"/>
          <w:szCs w:val="24"/>
        </w:rPr>
        <w:t xml:space="preserve">, </w:t>
      </w:r>
      <w:r w:rsidRPr="00E748E8">
        <w:rPr>
          <w:rFonts w:ascii="Arial" w:eastAsia="Calibri" w:hAnsi="Arial" w:cs="Arial"/>
          <w:sz w:val="24"/>
          <w:szCs w:val="24"/>
        </w:rPr>
        <w:t>esta Relatoria, depois de debate realizado na Comi</w:t>
      </w:r>
      <w:r w:rsidR="00DC1025" w:rsidRPr="00E748E8">
        <w:rPr>
          <w:rFonts w:ascii="Arial" w:eastAsia="Calibri" w:hAnsi="Arial" w:cs="Arial"/>
          <w:sz w:val="24"/>
          <w:szCs w:val="24"/>
        </w:rPr>
        <w:t>ssão, disponibiliza o presente v</w:t>
      </w:r>
      <w:r w:rsidRPr="00E748E8">
        <w:rPr>
          <w:rFonts w:ascii="Arial" w:eastAsia="Calibri" w:hAnsi="Arial" w:cs="Arial"/>
          <w:sz w:val="24"/>
          <w:szCs w:val="24"/>
        </w:rPr>
        <w:t>oto favorável à tramitação da matéria</w:t>
      </w:r>
      <w:r w:rsidR="004C7FCF" w:rsidRPr="00E748E8">
        <w:rPr>
          <w:rFonts w:ascii="Arial" w:eastAsia="Calibri" w:hAnsi="Arial" w:cs="Arial"/>
          <w:sz w:val="24"/>
          <w:szCs w:val="24"/>
        </w:rPr>
        <w:t>,</w:t>
      </w:r>
      <w:r w:rsidR="004C7FCF" w:rsidRPr="00E748E8">
        <w:rPr>
          <w:rFonts w:ascii="Arial" w:eastAsia="Calibri" w:hAnsi="Arial" w:cs="Arial"/>
          <w:b/>
          <w:sz w:val="24"/>
          <w:szCs w:val="24"/>
        </w:rPr>
        <w:t xml:space="preserve"> </w:t>
      </w:r>
      <w:r w:rsidR="004C7FCF" w:rsidRPr="00E748E8">
        <w:rPr>
          <w:rFonts w:ascii="Arial" w:eastAsia="Calibri" w:hAnsi="Arial" w:cs="Arial"/>
          <w:b/>
          <w:sz w:val="24"/>
          <w:szCs w:val="24"/>
          <w:u w:val="single"/>
        </w:rPr>
        <w:t xml:space="preserve">com </w:t>
      </w:r>
      <w:r w:rsidR="00F5566E" w:rsidRPr="00E748E8">
        <w:rPr>
          <w:rFonts w:ascii="Arial" w:eastAsia="Calibri" w:hAnsi="Arial" w:cs="Arial"/>
          <w:b/>
          <w:sz w:val="24"/>
          <w:szCs w:val="24"/>
          <w:u w:val="single"/>
        </w:rPr>
        <w:t>a Mensagem Retificativa apresentada pelo Poder Executivo</w:t>
      </w:r>
      <w:r w:rsidRPr="00E748E8">
        <w:rPr>
          <w:rFonts w:ascii="Arial" w:eastAsia="Calibri" w:hAnsi="Arial" w:cs="Arial"/>
          <w:sz w:val="24"/>
          <w:szCs w:val="24"/>
        </w:rPr>
        <w:t>.</w:t>
      </w:r>
    </w:p>
    <w:p w:rsidR="00884F96" w:rsidRPr="00E748E8" w:rsidRDefault="00F05D17" w:rsidP="007B2FDD">
      <w:pPr>
        <w:tabs>
          <w:tab w:val="left" w:pos="1701"/>
          <w:tab w:val="left" w:pos="5059"/>
        </w:tabs>
        <w:spacing w:line="276" w:lineRule="auto"/>
        <w:jc w:val="both"/>
        <w:rPr>
          <w:rFonts w:ascii="Arial" w:eastAsia="Calibri" w:hAnsi="Arial" w:cs="Arial"/>
          <w:sz w:val="24"/>
          <w:szCs w:val="24"/>
        </w:rPr>
      </w:pPr>
      <w:r w:rsidRPr="00E748E8">
        <w:rPr>
          <w:rFonts w:ascii="Arial" w:eastAsia="Calibri" w:hAnsi="Arial" w:cs="Arial"/>
          <w:sz w:val="24"/>
          <w:szCs w:val="24"/>
        </w:rPr>
        <w:tab/>
      </w:r>
    </w:p>
    <w:p w:rsidR="00F05D17" w:rsidRPr="00E748E8" w:rsidRDefault="00F05D17" w:rsidP="007B2FDD">
      <w:pPr>
        <w:tabs>
          <w:tab w:val="left" w:pos="1701"/>
          <w:tab w:val="left" w:pos="5059"/>
        </w:tabs>
        <w:spacing w:line="276" w:lineRule="auto"/>
        <w:jc w:val="both"/>
        <w:rPr>
          <w:rFonts w:ascii="Arial" w:eastAsia="Calibri" w:hAnsi="Arial" w:cs="Arial"/>
          <w:sz w:val="24"/>
          <w:szCs w:val="24"/>
        </w:rPr>
      </w:pPr>
      <w:r w:rsidRPr="00E748E8">
        <w:rPr>
          <w:rFonts w:ascii="Arial" w:eastAsia="Calibri" w:hAnsi="Arial" w:cs="Arial"/>
          <w:sz w:val="24"/>
          <w:szCs w:val="24"/>
        </w:rPr>
        <w:t xml:space="preserve">Sala das Comissões, em </w:t>
      </w:r>
      <w:r w:rsidR="00DC1025" w:rsidRPr="00E748E8">
        <w:rPr>
          <w:rFonts w:ascii="Arial" w:eastAsia="Calibri" w:hAnsi="Arial" w:cs="Arial"/>
          <w:sz w:val="24"/>
          <w:szCs w:val="24"/>
        </w:rPr>
        <w:t>0</w:t>
      </w:r>
      <w:r w:rsidR="00884F96" w:rsidRPr="00E748E8">
        <w:rPr>
          <w:rFonts w:ascii="Arial" w:eastAsia="Calibri" w:hAnsi="Arial" w:cs="Arial"/>
          <w:sz w:val="24"/>
          <w:szCs w:val="24"/>
        </w:rPr>
        <w:t>6</w:t>
      </w:r>
      <w:r w:rsidR="00500FA5" w:rsidRPr="00E748E8">
        <w:rPr>
          <w:rFonts w:ascii="Arial" w:eastAsia="Calibri" w:hAnsi="Arial" w:cs="Arial"/>
          <w:sz w:val="24"/>
          <w:szCs w:val="24"/>
        </w:rPr>
        <w:t xml:space="preserve"> de </w:t>
      </w:r>
      <w:r w:rsidR="006E2854" w:rsidRPr="00E748E8">
        <w:rPr>
          <w:rFonts w:ascii="Arial" w:eastAsia="Calibri" w:hAnsi="Arial" w:cs="Arial"/>
          <w:sz w:val="24"/>
          <w:szCs w:val="24"/>
        </w:rPr>
        <w:t>ju</w:t>
      </w:r>
      <w:r w:rsidR="009312C8" w:rsidRPr="00E748E8">
        <w:rPr>
          <w:rFonts w:ascii="Arial" w:eastAsia="Calibri" w:hAnsi="Arial" w:cs="Arial"/>
          <w:sz w:val="24"/>
          <w:szCs w:val="24"/>
        </w:rPr>
        <w:t>l</w:t>
      </w:r>
      <w:r w:rsidR="006E2854" w:rsidRPr="00E748E8">
        <w:rPr>
          <w:rFonts w:ascii="Arial" w:eastAsia="Calibri" w:hAnsi="Arial" w:cs="Arial"/>
          <w:sz w:val="24"/>
          <w:szCs w:val="24"/>
        </w:rPr>
        <w:t>ho</w:t>
      </w:r>
      <w:r w:rsidR="00500FA5" w:rsidRPr="00E748E8">
        <w:rPr>
          <w:rFonts w:ascii="Arial" w:eastAsia="Calibri" w:hAnsi="Arial" w:cs="Arial"/>
          <w:sz w:val="24"/>
          <w:szCs w:val="24"/>
        </w:rPr>
        <w:t xml:space="preserve"> de 2017.</w:t>
      </w:r>
    </w:p>
    <w:p w:rsidR="00500FA5" w:rsidRPr="00E748E8" w:rsidRDefault="00500FA5" w:rsidP="007B2FDD">
      <w:pPr>
        <w:tabs>
          <w:tab w:val="left" w:pos="1701"/>
          <w:tab w:val="left" w:pos="5059"/>
        </w:tabs>
        <w:spacing w:line="276" w:lineRule="auto"/>
        <w:jc w:val="center"/>
        <w:rPr>
          <w:rFonts w:ascii="Arial" w:eastAsia="Calibri" w:hAnsi="Arial" w:cs="Arial"/>
          <w:sz w:val="24"/>
          <w:szCs w:val="24"/>
        </w:rPr>
      </w:pPr>
    </w:p>
    <w:p w:rsidR="00500FA5" w:rsidRPr="00E748E8" w:rsidRDefault="00500FA5"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Vereadora Relatora</w:t>
      </w:r>
    </w:p>
    <w:p w:rsidR="00500FA5" w:rsidRPr="00E748E8" w:rsidRDefault="00500FA5"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 xml:space="preserve">Manu </w:t>
      </w:r>
      <w:proofErr w:type="spellStart"/>
      <w:r w:rsidRPr="00E748E8">
        <w:rPr>
          <w:rFonts w:ascii="Arial" w:eastAsia="Calibri" w:hAnsi="Arial" w:cs="Arial"/>
          <w:sz w:val="24"/>
          <w:szCs w:val="24"/>
        </w:rPr>
        <w:t>Caliari</w:t>
      </w:r>
      <w:proofErr w:type="spellEnd"/>
    </w:p>
    <w:p w:rsidR="00E45270" w:rsidRPr="00E748E8" w:rsidRDefault="00E45270"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Acompanhando o voto da relatora:</w:t>
      </w:r>
    </w:p>
    <w:p w:rsidR="006E2854" w:rsidRPr="00E748E8" w:rsidRDefault="006E2854" w:rsidP="007B2FDD">
      <w:pPr>
        <w:tabs>
          <w:tab w:val="left" w:pos="1701"/>
          <w:tab w:val="left" w:pos="5059"/>
        </w:tabs>
        <w:spacing w:line="276" w:lineRule="auto"/>
        <w:jc w:val="center"/>
        <w:rPr>
          <w:rFonts w:ascii="Arial" w:eastAsia="Calibri" w:hAnsi="Arial" w:cs="Arial"/>
          <w:sz w:val="24"/>
          <w:szCs w:val="24"/>
        </w:rPr>
      </w:pPr>
    </w:p>
    <w:p w:rsidR="009312C8" w:rsidRPr="00E748E8" w:rsidRDefault="009312C8" w:rsidP="007B2FDD">
      <w:pPr>
        <w:tabs>
          <w:tab w:val="left" w:pos="1701"/>
          <w:tab w:val="left" w:pos="5059"/>
        </w:tabs>
        <w:spacing w:line="276" w:lineRule="auto"/>
        <w:jc w:val="center"/>
        <w:rPr>
          <w:rFonts w:ascii="Arial" w:eastAsia="Calibri" w:hAnsi="Arial" w:cs="Arial"/>
          <w:sz w:val="24"/>
          <w:szCs w:val="24"/>
        </w:rPr>
      </w:pPr>
    </w:p>
    <w:p w:rsidR="00E45270" w:rsidRPr="00E748E8" w:rsidRDefault="00E45270"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Vereador Presidente</w:t>
      </w:r>
    </w:p>
    <w:p w:rsidR="00E45270" w:rsidRPr="00E748E8" w:rsidRDefault="00E45270"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 xml:space="preserve">Rafael </w:t>
      </w:r>
      <w:proofErr w:type="spellStart"/>
      <w:r w:rsidRPr="00E748E8">
        <w:rPr>
          <w:rFonts w:ascii="Arial" w:eastAsia="Calibri" w:hAnsi="Arial" w:cs="Arial"/>
          <w:sz w:val="24"/>
          <w:szCs w:val="24"/>
        </w:rPr>
        <w:t>Ronsoni</w:t>
      </w:r>
      <w:proofErr w:type="spellEnd"/>
    </w:p>
    <w:p w:rsidR="009312C8" w:rsidRPr="00E748E8" w:rsidRDefault="009312C8" w:rsidP="007B2FDD">
      <w:pPr>
        <w:tabs>
          <w:tab w:val="left" w:pos="1701"/>
          <w:tab w:val="left" w:pos="5059"/>
        </w:tabs>
        <w:spacing w:line="276" w:lineRule="auto"/>
        <w:jc w:val="center"/>
        <w:rPr>
          <w:rFonts w:ascii="Arial" w:eastAsia="Calibri" w:hAnsi="Arial" w:cs="Arial"/>
          <w:sz w:val="24"/>
          <w:szCs w:val="24"/>
        </w:rPr>
      </w:pPr>
    </w:p>
    <w:p w:rsidR="009312C8" w:rsidRPr="00E748E8" w:rsidRDefault="009312C8" w:rsidP="007B2FDD">
      <w:pPr>
        <w:tabs>
          <w:tab w:val="left" w:pos="1701"/>
          <w:tab w:val="left" w:pos="5059"/>
        </w:tabs>
        <w:spacing w:line="276" w:lineRule="auto"/>
        <w:jc w:val="center"/>
        <w:rPr>
          <w:rFonts w:ascii="Arial" w:eastAsia="Calibri" w:hAnsi="Arial" w:cs="Arial"/>
          <w:sz w:val="24"/>
          <w:szCs w:val="24"/>
        </w:rPr>
      </w:pPr>
    </w:p>
    <w:p w:rsidR="00500FA5" w:rsidRPr="00E748E8" w:rsidRDefault="00500FA5" w:rsidP="007B2FDD">
      <w:pPr>
        <w:tabs>
          <w:tab w:val="left" w:pos="1701"/>
          <w:tab w:val="left" w:pos="5059"/>
        </w:tabs>
        <w:spacing w:line="276" w:lineRule="auto"/>
        <w:jc w:val="center"/>
        <w:rPr>
          <w:rFonts w:ascii="Arial" w:eastAsia="Calibri" w:hAnsi="Arial" w:cs="Arial"/>
          <w:sz w:val="24"/>
          <w:szCs w:val="24"/>
        </w:rPr>
      </w:pPr>
      <w:r w:rsidRPr="00E748E8">
        <w:rPr>
          <w:rFonts w:ascii="Arial" w:eastAsia="Calibri" w:hAnsi="Arial" w:cs="Arial"/>
          <w:sz w:val="24"/>
          <w:szCs w:val="24"/>
        </w:rPr>
        <w:t>Vereador Vice-Presidente</w:t>
      </w:r>
    </w:p>
    <w:p w:rsidR="00F2329E" w:rsidRPr="00E748E8" w:rsidRDefault="00500FA5" w:rsidP="007B2FDD">
      <w:pPr>
        <w:tabs>
          <w:tab w:val="left" w:pos="1701"/>
          <w:tab w:val="left" w:pos="5059"/>
        </w:tabs>
        <w:spacing w:line="276" w:lineRule="auto"/>
        <w:jc w:val="center"/>
        <w:rPr>
          <w:rFonts w:ascii="Arial" w:hAnsi="Arial" w:cs="Arial"/>
          <w:sz w:val="24"/>
          <w:szCs w:val="24"/>
        </w:rPr>
      </w:pPr>
      <w:r w:rsidRPr="00E748E8">
        <w:rPr>
          <w:rFonts w:ascii="Arial" w:eastAsia="Calibri" w:hAnsi="Arial" w:cs="Arial"/>
          <w:sz w:val="24"/>
          <w:szCs w:val="24"/>
        </w:rPr>
        <w:t xml:space="preserve">Everton </w:t>
      </w:r>
      <w:proofErr w:type="spellStart"/>
      <w:r w:rsidRPr="00E748E8">
        <w:rPr>
          <w:rFonts w:ascii="Arial" w:eastAsia="Calibri" w:hAnsi="Arial" w:cs="Arial"/>
          <w:sz w:val="24"/>
          <w:szCs w:val="24"/>
        </w:rPr>
        <w:t>M</w:t>
      </w:r>
      <w:bookmarkStart w:id="0" w:name="_GoBack"/>
      <w:bookmarkEnd w:id="0"/>
      <w:r w:rsidRPr="00E748E8">
        <w:rPr>
          <w:rFonts w:ascii="Arial" w:eastAsia="Calibri" w:hAnsi="Arial" w:cs="Arial"/>
          <w:sz w:val="24"/>
          <w:szCs w:val="24"/>
        </w:rPr>
        <w:t>ichaelsen</w:t>
      </w:r>
      <w:proofErr w:type="spellEnd"/>
    </w:p>
    <w:sectPr w:rsidR="00F2329E" w:rsidRPr="00E748E8"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E8" w:rsidRDefault="00E748E8" w:rsidP="00E87D4A">
      <w:pPr>
        <w:spacing w:after="0" w:line="240" w:lineRule="auto"/>
      </w:pPr>
      <w:r>
        <w:separator/>
      </w:r>
    </w:p>
  </w:endnote>
  <w:endnote w:type="continuationSeparator" w:id="0">
    <w:p w:rsidR="00E748E8" w:rsidRDefault="00E748E8"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E8" w:rsidRDefault="00E748E8"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E748E8" w:rsidRDefault="00E748E8"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E8" w:rsidRDefault="00E748E8" w:rsidP="00E87D4A">
      <w:pPr>
        <w:spacing w:after="0" w:line="240" w:lineRule="auto"/>
      </w:pPr>
      <w:r>
        <w:separator/>
      </w:r>
    </w:p>
  </w:footnote>
  <w:footnote w:type="continuationSeparator" w:id="0">
    <w:p w:rsidR="00E748E8" w:rsidRDefault="00E748E8"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E8" w:rsidRPr="00E87D4A" w:rsidRDefault="00E748E8"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3266E"/>
    <w:rsid w:val="00156C1C"/>
    <w:rsid w:val="0021539D"/>
    <w:rsid w:val="00241611"/>
    <w:rsid w:val="002522A4"/>
    <w:rsid w:val="002608AB"/>
    <w:rsid w:val="002667A6"/>
    <w:rsid w:val="002767B2"/>
    <w:rsid w:val="002A2915"/>
    <w:rsid w:val="002C126B"/>
    <w:rsid w:val="002C4C09"/>
    <w:rsid w:val="003005FA"/>
    <w:rsid w:val="0033705A"/>
    <w:rsid w:val="003655A1"/>
    <w:rsid w:val="003F155C"/>
    <w:rsid w:val="003F6E36"/>
    <w:rsid w:val="004126CC"/>
    <w:rsid w:val="004170A5"/>
    <w:rsid w:val="004276A0"/>
    <w:rsid w:val="00453E60"/>
    <w:rsid w:val="00482543"/>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910D9"/>
    <w:rsid w:val="006E2854"/>
    <w:rsid w:val="00752D93"/>
    <w:rsid w:val="007918F3"/>
    <w:rsid w:val="0079464B"/>
    <w:rsid w:val="007B290E"/>
    <w:rsid w:val="007B2FDD"/>
    <w:rsid w:val="0086183E"/>
    <w:rsid w:val="00884F96"/>
    <w:rsid w:val="008A3C2B"/>
    <w:rsid w:val="008F0853"/>
    <w:rsid w:val="0090288F"/>
    <w:rsid w:val="00921A7E"/>
    <w:rsid w:val="009312C8"/>
    <w:rsid w:val="00954242"/>
    <w:rsid w:val="00A166A1"/>
    <w:rsid w:val="00A270FF"/>
    <w:rsid w:val="00A327CC"/>
    <w:rsid w:val="00A3548C"/>
    <w:rsid w:val="00A90B79"/>
    <w:rsid w:val="00AB37CE"/>
    <w:rsid w:val="00AD1C4D"/>
    <w:rsid w:val="00AE0EA3"/>
    <w:rsid w:val="00B02586"/>
    <w:rsid w:val="00B06501"/>
    <w:rsid w:val="00B21102"/>
    <w:rsid w:val="00B22729"/>
    <w:rsid w:val="00B420B2"/>
    <w:rsid w:val="00B466FD"/>
    <w:rsid w:val="00B8049D"/>
    <w:rsid w:val="00BA3174"/>
    <w:rsid w:val="00BB0FA2"/>
    <w:rsid w:val="00BB2345"/>
    <w:rsid w:val="00BC1303"/>
    <w:rsid w:val="00BD38AB"/>
    <w:rsid w:val="00C9458E"/>
    <w:rsid w:val="00CF2331"/>
    <w:rsid w:val="00D0453B"/>
    <w:rsid w:val="00D146C3"/>
    <w:rsid w:val="00D37813"/>
    <w:rsid w:val="00D62E1D"/>
    <w:rsid w:val="00D65976"/>
    <w:rsid w:val="00D74590"/>
    <w:rsid w:val="00D75252"/>
    <w:rsid w:val="00DA5FBA"/>
    <w:rsid w:val="00DC1025"/>
    <w:rsid w:val="00DE73CE"/>
    <w:rsid w:val="00DF5FDF"/>
    <w:rsid w:val="00E45270"/>
    <w:rsid w:val="00E56F64"/>
    <w:rsid w:val="00E72B13"/>
    <w:rsid w:val="00E748E8"/>
    <w:rsid w:val="00E87D4A"/>
    <w:rsid w:val="00E9581C"/>
    <w:rsid w:val="00EC1451"/>
    <w:rsid w:val="00EE753B"/>
    <w:rsid w:val="00F02692"/>
    <w:rsid w:val="00F05D17"/>
    <w:rsid w:val="00F2329E"/>
    <w:rsid w:val="00F450CC"/>
    <w:rsid w:val="00F5566E"/>
    <w:rsid w:val="00F853B7"/>
    <w:rsid w:val="00F96B74"/>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8C6C0-9E60-42BB-9688-4D0A1960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1099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5</cp:revision>
  <cp:lastPrinted>2017-07-03T12:49:00Z</cp:lastPrinted>
  <dcterms:created xsi:type="dcterms:W3CDTF">2017-07-05T14:09:00Z</dcterms:created>
  <dcterms:modified xsi:type="dcterms:W3CDTF">2017-07-05T14:39:00Z</dcterms:modified>
</cp:coreProperties>
</file>