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E748E8" w:rsidRDefault="00500FA5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E748E8" w:rsidRDefault="00F05D17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 xml:space="preserve">COMISSÃO DE CONSTITUIÇÃO, JUSTIÇA E </w:t>
      </w:r>
      <w:proofErr w:type="gramStart"/>
      <w:r w:rsidRPr="00E748E8">
        <w:rPr>
          <w:rFonts w:ascii="Arial" w:eastAsia="Calibri" w:hAnsi="Arial" w:cs="Arial"/>
          <w:b/>
          <w:sz w:val="24"/>
          <w:szCs w:val="24"/>
        </w:rPr>
        <w:t>REDAÇÃO</w:t>
      </w:r>
      <w:proofErr w:type="gramEnd"/>
    </w:p>
    <w:p w:rsidR="00F05D17" w:rsidRPr="00E748E8" w:rsidRDefault="00F05D17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E748E8" w:rsidRDefault="00F05D17" w:rsidP="007B2FD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Parecer:</w:t>
      </w:r>
      <w:r w:rsidR="004276A0"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C537CA">
        <w:rPr>
          <w:rFonts w:ascii="Arial" w:eastAsia="Calibri" w:hAnsi="Arial" w:cs="Arial"/>
          <w:sz w:val="24"/>
          <w:szCs w:val="24"/>
        </w:rPr>
        <w:t>71</w:t>
      </w:r>
      <w:r w:rsidRPr="00E748E8">
        <w:rPr>
          <w:rFonts w:ascii="Arial" w:eastAsia="Calibri" w:hAnsi="Arial" w:cs="Arial"/>
          <w:sz w:val="24"/>
          <w:szCs w:val="24"/>
        </w:rPr>
        <w:t>/2017</w:t>
      </w:r>
    </w:p>
    <w:p w:rsidR="00F05D17" w:rsidRPr="00E748E8" w:rsidRDefault="00F05D17" w:rsidP="007B2FDD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Data:</w:t>
      </w:r>
      <w:r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054245" w:rsidRPr="00E748E8">
        <w:rPr>
          <w:rFonts w:ascii="Arial" w:eastAsia="Calibri" w:hAnsi="Arial" w:cs="Arial"/>
          <w:sz w:val="24"/>
          <w:szCs w:val="24"/>
        </w:rPr>
        <w:t>06</w:t>
      </w:r>
      <w:r w:rsidR="00B8049D" w:rsidRPr="00E748E8">
        <w:rPr>
          <w:rFonts w:ascii="Arial" w:eastAsia="Calibri" w:hAnsi="Arial" w:cs="Arial"/>
          <w:sz w:val="24"/>
          <w:szCs w:val="24"/>
        </w:rPr>
        <w:t xml:space="preserve"> </w:t>
      </w:r>
      <w:r w:rsidRPr="00E748E8">
        <w:rPr>
          <w:rFonts w:ascii="Arial" w:eastAsia="Calibri" w:hAnsi="Arial" w:cs="Arial"/>
          <w:sz w:val="24"/>
          <w:szCs w:val="24"/>
        </w:rPr>
        <w:t xml:space="preserve">de </w:t>
      </w:r>
      <w:r w:rsidR="0058188A" w:rsidRPr="00E748E8">
        <w:rPr>
          <w:rFonts w:ascii="Arial" w:eastAsia="Calibri" w:hAnsi="Arial" w:cs="Arial"/>
          <w:sz w:val="24"/>
          <w:szCs w:val="24"/>
        </w:rPr>
        <w:t>ju</w:t>
      </w:r>
      <w:r w:rsidR="00054245" w:rsidRPr="00E748E8">
        <w:rPr>
          <w:rFonts w:ascii="Arial" w:eastAsia="Calibri" w:hAnsi="Arial" w:cs="Arial"/>
          <w:sz w:val="24"/>
          <w:szCs w:val="24"/>
        </w:rPr>
        <w:t>l</w:t>
      </w:r>
      <w:r w:rsidR="0058188A" w:rsidRPr="00E748E8">
        <w:rPr>
          <w:rFonts w:ascii="Arial" w:eastAsia="Calibri" w:hAnsi="Arial" w:cs="Arial"/>
          <w:sz w:val="24"/>
          <w:szCs w:val="24"/>
        </w:rPr>
        <w:t>ho</w:t>
      </w:r>
      <w:r w:rsidR="004276A0" w:rsidRPr="00E748E8">
        <w:rPr>
          <w:rFonts w:ascii="Arial" w:eastAsia="Calibri" w:hAnsi="Arial" w:cs="Arial"/>
          <w:sz w:val="24"/>
          <w:szCs w:val="24"/>
        </w:rPr>
        <w:t xml:space="preserve"> </w:t>
      </w:r>
      <w:r w:rsidRPr="00E748E8">
        <w:rPr>
          <w:rFonts w:ascii="Arial" w:eastAsia="Calibri" w:hAnsi="Arial" w:cs="Arial"/>
          <w:sz w:val="24"/>
          <w:szCs w:val="24"/>
        </w:rPr>
        <w:t>de 2017</w:t>
      </w:r>
    </w:p>
    <w:p w:rsidR="002767B2" w:rsidRPr="00E748E8" w:rsidRDefault="00F05D17" w:rsidP="007B2FDD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Matéria:</w:t>
      </w:r>
      <w:r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E748E8">
        <w:rPr>
          <w:rFonts w:ascii="Arial" w:eastAsia="Calibri" w:hAnsi="Arial" w:cs="Arial"/>
          <w:sz w:val="24"/>
          <w:szCs w:val="24"/>
        </w:rPr>
        <w:t xml:space="preserve">Projeto de Lei </w:t>
      </w:r>
      <w:r w:rsidR="00631318" w:rsidRPr="00E748E8">
        <w:rPr>
          <w:rFonts w:ascii="Arial" w:eastAsia="Calibri" w:hAnsi="Arial" w:cs="Arial"/>
          <w:sz w:val="24"/>
          <w:szCs w:val="24"/>
        </w:rPr>
        <w:t>2</w:t>
      </w:r>
      <w:r w:rsidR="00C537CA">
        <w:rPr>
          <w:rFonts w:ascii="Arial" w:eastAsia="Calibri" w:hAnsi="Arial" w:cs="Arial"/>
          <w:sz w:val="24"/>
          <w:szCs w:val="24"/>
        </w:rPr>
        <w:t>5</w:t>
      </w:r>
      <w:r w:rsidR="004276A0" w:rsidRPr="00E748E8">
        <w:rPr>
          <w:rFonts w:ascii="Arial" w:eastAsia="Calibri" w:hAnsi="Arial" w:cs="Arial"/>
          <w:sz w:val="24"/>
          <w:szCs w:val="24"/>
        </w:rPr>
        <w:t>/2017</w:t>
      </w:r>
      <w:r w:rsidR="00B8049D" w:rsidRPr="00E748E8">
        <w:rPr>
          <w:rFonts w:ascii="Arial" w:eastAsia="Calibri" w:hAnsi="Arial" w:cs="Arial"/>
          <w:sz w:val="24"/>
          <w:szCs w:val="24"/>
        </w:rPr>
        <w:t xml:space="preserve"> </w:t>
      </w:r>
    </w:p>
    <w:p w:rsidR="00F05D17" w:rsidRPr="00E748E8" w:rsidRDefault="00F05D17" w:rsidP="007B2FDD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Autor:</w:t>
      </w:r>
      <w:r w:rsidRPr="00E748E8">
        <w:rPr>
          <w:rFonts w:ascii="Arial" w:eastAsia="Calibri" w:hAnsi="Arial" w:cs="Arial"/>
          <w:sz w:val="24"/>
          <w:szCs w:val="24"/>
        </w:rPr>
        <w:t xml:space="preserve"> Poder Executivo</w:t>
      </w:r>
    </w:p>
    <w:p w:rsidR="00F05D17" w:rsidRPr="00E748E8" w:rsidRDefault="00F05D17" w:rsidP="007B2FDD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Relator:</w:t>
      </w:r>
      <w:r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E748E8">
        <w:rPr>
          <w:rFonts w:ascii="Arial" w:eastAsia="Calibri" w:hAnsi="Arial" w:cs="Arial"/>
          <w:sz w:val="24"/>
          <w:szCs w:val="24"/>
        </w:rPr>
        <w:t>Ver. Manu Calliari</w:t>
      </w:r>
      <w:r w:rsidRPr="00E748E8">
        <w:rPr>
          <w:rFonts w:ascii="Arial" w:eastAsia="Calibri" w:hAnsi="Arial" w:cs="Arial"/>
          <w:sz w:val="24"/>
          <w:szCs w:val="24"/>
        </w:rPr>
        <w:tab/>
      </w:r>
      <w:r w:rsidR="00065D9B" w:rsidRPr="00E748E8">
        <w:rPr>
          <w:rFonts w:ascii="Arial" w:eastAsia="Calibri" w:hAnsi="Arial" w:cs="Arial"/>
          <w:sz w:val="24"/>
          <w:szCs w:val="24"/>
        </w:rPr>
        <w:tab/>
      </w:r>
      <w:r w:rsidR="00065D9B" w:rsidRPr="00E748E8">
        <w:rPr>
          <w:rFonts w:ascii="Arial" w:eastAsia="Calibri" w:hAnsi="Arial" w:cs="Arial"/>
          <w:sz w:val="24"/>
          <w:szCs w:val="24"/>
        </w:rPr>
        <w:tab/>
      </w:r>
      <w:r w:rsidRPr="00E748E8">
        <w:rPr>
          <w:rFonts w:ascii="Arial" w:eastAsia="Calibri" w:hAnsi="Arial" w:cs="Arial"/>
          <w:b/>
          <w:sz w:val="24"/>
          <w:szCs w:val="24"/>
        </w:rPr>
        <w:t>Conclusão do Voto:</w:t>
      </w:r>
      <w:r w:rsidRPr="00E748E8">
        <w:rPr>
          <w:rFonts w:ascii="Arial" w:eastAsia="Calibri" w:hAnsi="Arial" w:cs="Arial"/>
          <w:sz w:val="24"/>
          <w:szCs w:val="24"/>
        </w:rPr>
        <w:t xml:space="preserve"> Favorável </w:t>
      </w:r>
    </w:p>
    <w:p w:rsidR="002522A4" w:rsidRPr="00E748E8" w:rsidRDefault="00F05D17" w:rsidP="00C537CA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 xml:space="preserve">Ementa: </w:t>
      </w:r>
      <w:r w:rsidR="002522A4" w:rsidRPr="00E748E8">
        <w:rPr>
          <w:rFonts w:ascii="Arial" w:eastAsia="Calibri" w:hAnsi="Arial" w:cs="Arial"/>
          <w:b/>
          <w:sz w:val="24"/>
          <w:szCs w:val="24"/>
        </w:rPr>
        <w:t>“</w:t>
      </w:r>
      <w:r w:rsidR="00C537CA" w:rsidRPr="00C537CA">
        <w:rPr>
          <w:rFonts w:ascii="Arial" w:eastAsia="Calibri" w:hAnsi="Arial" w:cs="Arial"/>
          <w:iCs/>
          <w:sz w:val="24"/>
          <w:szCs w:val="24"/>
        </w:rPr>
        <w:t>Insere dispositivos nos Incisos I e II do Artigo 3º da Lei 3.386, de 17 de abril de 2015</w:t>
      </w:r>
      <w:r w:rsidR="002522A4" w:rsidRPr="00E748E8">
        <w:rPr>
          <w:rFonts w:ascii="Arial" w:eastAsia="Calibri" w:hAnsi="Arial" w:cs="Arial"/>
          <w:iCs/>
          <w:sz w:val="24"/>
          <w:szCs w:val="24"/>
        </w:rPr>
        <w:t>”.</w:t>
      </w:r>
    </w:p>
    <w:p w:rsidR="00F05D17" w:rsidRPr="00E748E8" w:rsidRDefault="00F05D17" w:rsidP="007B2FD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5D17" w:rsidRDefault="00F05D17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Relatório:</w:t>
      </w:r>
    </w:p>
    <w:p w:rsidR="002667A6" w:rsidRPr="00E748E8" w:rsidRDefault="002667A6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E748E8" w:rsidRDefault="00F05D17" w:rsidP="007B2FD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ab/>
        <w:t>O Projeto de Lei em análise foi apresentado nesta Casa Legislativa no dia</w:t>
      </w:r>
      <w:r w:rsidR="00065D9B"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C537CA">
        <w:rPr>
          <w:rFonts w:ascii="Arial" w:eastAsia="Calibri" w:hAnsi="Arial" w:cs="Arial"/>
          <w:sz w:val="24"/>
          <w:szCs w:val="24"/>
        </w:rPr>
        <w:t>0</w:t>
      </w:r>
      <w:r w:rsidR="00054245" w:rsidRPr="00E748E8">
        <w:rPr>
          <w:rFonts w:ascii="Arial" w:eastAsia="Calibri" w:hAnsi="Arial" w:cs="Arial"/>
          <w:sz w:val="24"/>
          <w:szCs w:val="24"/>
        </w:rPr>
        <w:t>3</w:t>
      </w:r>
      <w:r w:rsidRPr="00E748E8">
        <w:rPr>
          <w:rFonts w:ascii="Arial" w:eastAsia="Calibri" w:hAnsi="Arial" w:cs="Arial"/>
          <w:sz w:val="24"/>
          <w:szCs w:val="24"/>
        </w:rPr>
        <w:t xml:space="preserve"> de </w:t>
      </w:r>
      <w:r w:rsidR="00C537CA">
        <w:rPr>
          <w:rFonts w:ascii="Arial" w:eastAsia="Calibri" w:hAnsi="Arial" w:cs="Arial"/>
          <w:sz w:val="24"/>
          <w:szCs w:val="24"/>
        </w:rPr>
        <w:t>julho</w:t>
      </w:r>
      <w:r w:rsidRPr="00E748E8">
        <w:rPr>
          <w:rFonts w:ascii="Arial" w:eastAsia="Calibri" w:hAnsi="Arial" w:cs="Arial"/>
          <w:sz w:val="24"/>
          <w:szCs w:val="24"/>
        </w:rPr>
        <w:t xml:space="preserve"> de 2017</w:t>
      </w:r>
      <w:r w:rsidR="00CF2331" w:rsidRPr="00E748E8">
        <w:rPr>
          <w:rFonts w:ascii="Arial" w:eastAsia="Calibri" w:hAnsi="Arial" w:cs="Arial"/>
          <w:sz w:val="24"/>
          <w:szCs w:val="24"/>
        </w:rPr>
        <w:t xml:space="preserve"> e pretende </w:t>
      </w:r>
      <w:r w:rsidR="002522A4" w:rsidRPr="00E748E8">
        <w:rPr>
          <w:rFonts w:ascii="Arial" w:eastAsia="Calibri" w:hAnsi="Arial" w:cs="Arial"/>
          <w:sz w:val="24"/>
          <w:szCs w:val="24"/>
        </w:rPr>
        <w:t xml:space="preserve">buscar autorização legislativa para </w:t>
      </w:r>
      <w:r w:rsidR="00C537CA">
        <w:rPr>
          <w:rFonts w:ascii="Arial" w:eastAsia="Calibri" w:hAnsi="Arial" w:cs="Arial"/>
          <w:sz w:val="24"/>
          <w:szCs w:val="24"/>
        </w:rPr>
        <w:t>que o MOCOVI Gramado possua assento no Conselho Municipal de Segurança Pública, Trânsito e Mobilidade Urbana, uma vez que nessa associação existem membros atuantes nas forças de segurança pública</w:t>
      </w:r>
      <w:r w:rsidR="00B02586" w:rsidRPr="00E748E8">
        <w:rPr>
          <w:rFonts w:ascii="Arial" w:eastAsia="Calibri" w:hAnsi="Arial" w:cs="Arial"/>
          <w:sz w:val="24"/>
          <w:szCs w:val="24"/>
        </w:rPr>
        <w:t>.</w:t>
      </w:r>
      <w:r w:rsidR="00C537CA">
        <w:rPr>
          <w:rFonts w:ascii="Arial" w:eastAsia="Calibri" w:hAnsi="Arial" w:cs="Arial"/>
          <w:sz w:val="24"/>
          <w:szCs w:val="24"/>
        </w:rPr>
        <w:t xml:space="preserve"> Aduz ainda o Poder Executivo em sua justificativa que pretende ampliar o número de integrantes naquele conselho, uma vez que a Lei Orgânica estabelece número ímpar de conselheiros.</w:t>
      </w:r>
      <w:r w:rsidR="00054245" w:rsidRPr="00E748E8">
        <w:rPr>
          <w:rFonts w:ascii="Arial" w:eastAsia="Calibri" w:hAnsi="Arial" w:cs="Arial"/>
          <w:sz w:val="24"/>
          <w:szCs w:val="24"/>
        </w:rPr>
        <w:t xml:space="preserve"> </w:t>
      </w:r>
      <w:r w:rsidR="00DA5FBA" w:rsidRPr="00E748E8">
        <w:rPr>
          <w:rFonts w:ascii="Arial" w:eastAsia="Calibri" w:hAnsi="Arial" w:cs="Arial"/>
          <w:sz w:val="24"/>
          <w:szCs w:val="24"/>
        </w:rPr>
        <w:t>O projeto já foi analisado pela Procuradora Geral da Casa, a qual proferiu parecer jurídico</w:t>
      </w:r>
      <w:r w:rsidR="00EE753B" w:rsidRPr="00E748E8">
        <w:rPr>
          <w:rFonts w:ascii="Arial" w:eastAsia="Calibri" w:hAnsi="Arial" w:cs="Arial"/>
          <w:sz w:val="24"/>
          <w:szCs w:val="24"/>
        </w:rPr>
        <w:t xml:space="preserve"> nº </w:t>
      </w:r>
      <w:r w:rsidR="00B22729" w:rsidRPr="00E748E8">
        <w:rPr>
          <w:rFonts w:ascii="Arial" w:eastAsia="Calibri" w:hAnsi="Arial" w:cs="Arial"/>
          <w:sz w:val="24"/>
          <w:szCs w:val="24"/>
        </w:rPr>
        <w:t>3</w:t>
      </w:r>
      <w:r w:rsidR="00C537CA">
        <w:rPr>
          <w:rFonts w:ascii="Arial" w:eastAsia="Calibri" w:hAnsi="Arial" w:cs="Arial"/>
          <w:sz w:val="24"/>
          <w:szCs w:val="24"/>
        </w:rPr>
        <w:t>9</w:t>
      </w:r>
      <w:r w:rsidR="00EE753B" w:rsidRPr="00E748E8">
        <w:rPr>
          <w:rFonts w:ascii="Arial" w:eastAsia="Calibri" w:hAnsi="Arial" w:cs="Arial"/>
          <w:sz w:val="24"/>
          <w:szCs w:val="24"/>
        </w:rPr>
        <w:t>/2017</w:t>
      </w:r>
      <w:r w:rsidR="00DA5FBA" w:rsidRPr="00E748E8">
        <w:rPr>
          <w:rFonts w:ascii="Arial" w:eastAsia="Calibri" w:hAnsi="Arial" w:cs="Arial"/>
          <w:sz w:val="24"/>
          <w:szCs w:val="24"/>
        </w:rPr>
        <w:t xml:space="preserve"> favorável à tramitação</w:t>
      </w:r>
      <w:r w:rsidR="00B02586" w:rsidRPr="00E748E8">
        <w:rPr>
          <w:rFonts w:ascii="Arial" w:eastAsia="Calibri" w:hAnsi="Arial" w:cs="Arial"/>
          <w:sz w:val="24"/>
          <w:szCs w:val="24"/>
        </w:rPr>
        <w:t xml:space="preserve"> do Projeto de Lei nº </w:t>
      </w:r>
      <w:r w:rsidR="00C537CA">
        <w:rPr>
          <w:rFonts w:ascii="Arial" w:eastAsia="Calibri" w:hAnsi="Arial" w:cs="Arial"/>
          <w:sz w:val="24"/>
          <w:szCs w:val="24"/>
        </w:rPr>
        <w:t>025</w:t>
      </w:r>
      <w:r w:rsidR="00B02586" w:rsidRPr="00E748E8">
        <w:rPr>
          <w:rFonts w:ascii="Arial" w:eastAsia="Calibri" w:hAnsi="Arial" w:cs="Arial"/>
          <w:sz w:val="24"/>
          <w:szCs w:val="24"/>
        </w:rPr>
        <w:t>/2017</w:t>
      </w:r>
      <w:r w:rsidR="00DA5FBA" w:rsidRPr="00E748E8">
        <w:rPr>
          <w:rFonts w:ascii="Arial" w:eastAsia="Calibri" w:hAnsi="Arial" w:cs="Arial"/>
          <w:sz w:val="24"/>
          <w:szCs w:val="24"/>
        </w:rPr>
        <w:t>, pois presentes a legalidade e a constitucionalidade. Tal parecer jurídico embasa a elaboração do presente parecer.</w:t>
      </w:r>
    </w:p>
    <w:p w:rsidR="00B22729" w:rsidRPr="00E748E8" w:rsidRDefault="00B22729" w:rsidP="007B2FD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5D17" w:rsidRPr="00E748E8" w:rsidRDefault="00F05D17" w:rsidP="007B2FD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Análise:</w:t>
      </w:r>
    </w:p>
    <w:p w:rsidR="004A11CF" w:rsidRPr="00E748E8" w:rsidRDefault="006910D9" w:rsidP="004A11CF">
      <w:pPr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Quando à </w:t>
      </w:r>
      <w:r w:rsidRPr="00E748E8">
        <w:rPr>
          <w:rFonts w:ascii="Arial" w:eastAsia="Calibri" w:hAnsi="Arial" w:cs="Arial"/>
          <w:b/>
          <w:sz w:val="24"/>
          <w:szCs w:val="24"/>
          <w:u w:val="single"/>
        </w:rPr>
        <w:t>constitucionalidade</w:t>
      </w:r>
      <w:r w:rsidR="007B290E" w:rsidRPr="00E748E8">
        <w:rPr>
          <w:rFonts w:ascii="Arial" w:eastAsia="Calibri" w:hAnsi="Arial" w:cs="Arial"/>
          <w:b/>
          <w:sz w:val="24"/>
          <w:szCs w:val="24"/>
          <w:u w:val="single"/>
        </w:rPr>
        <w:t xml:space="preserve"> e legalidade</w:t>
      </w:r>
      <w:r w:rsidRPr="00E748E8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E748E8">
        <w:rPr>
          <w:rFonts w:ascii="Arial" w:eastAsia="Calibri" w:hAnsi="Arial" w:cs="Arial"/>
          <w:sz w:val="24"/>
          <w:szCs w:val="24"/>
        </w:rPr>
        <w:t xml:space="preserve"> </w:t>
      </w:r>
    </w:p>
    <w:p w:rsidR="007B2FDD" w:rsidRPr="00E748E8" w:rsidRDefault="007B2FDD" w:rsidP="007B2FD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748E8">
        <w:rPr>
          <w:rFonts w:ascii="Arial" w:hAnsi="Arial" w:cs="Arial"/>
          <w:sz w:val="24"/>
          <w:szCs w:val="24"/>
        </w:rPr>
        <w:t>A Lei Orgânica do município também estabelece como competência do município a organização dos quadros de servidores, a teor do que dispõe o art. 68, inciso I, a saber:</w:t>
      </w:r>
    </w:p>
    <w:p w:rsidR="007B2FDD" w:rsidRPr="00E748E8" w:rsidRDefault="007B2FDD" w:rsidP="00482543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E748E8">
        <w:rPr>
          <w:rFonts w:ascii="Arial" w:hAnsi="Arial" w:cs="Arial"/>
          <w:i/>
          <w:sz w:val="24"/>
          <w:szCs w:val="24"/>
        </w:rPr>
        <w:t>"Art. 68.</w:t>
      </w:r>
      <w:proofErr w:type="gramStart"/>
      <w:r w:rsidRPr="00E748E8">
        <w:rPr>
          <w:rFonts w:ascii="Arial" w:hAnsi="Arial" w:cs="Arial"/>
          <w:i/>
          <w:sz w:val="24"/>
          <w:szCs w:val="24"/>
        </w:rPr>
        <w:t xml:space="preserve"> </w:t>
      </w:r>
      <w:r w:rsidRPr="00E748E8">
        <w:rPr>
          <w:rStyle w:val="apple-converted-space"/>
          <w:rFonts w:ascii="Arial" w:hAnsi="Arial" w:cs="Arial"/>
          <w:color w:val="0000FF"/>
          <w:sz w:val="24"/>
          <w:szCs w:val="24"/>
          <w:shd w:val="clear" w:color="auto" w:fill="FFFFFF"/>
        </w:rPr>
        <w:t> </w:t>
      </w:r>
      <w:proofErr w:type="gramEnd"/>
      <w:r w:rsidRPr="00E748E8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 administração pública direta e indireta de qualquer dos Poderes do Município obedecerá aos princípios de legalidade, impessoalidade, moralidade, publicidade e eficiência e, também, ao seguinte:</w:t>
      </w:r>
    </w:p>
    <w:p w:rsidR="007B2FDD" w:rsidRPr="00E748E8" w:rsidRDefault="007B2FDD" w:rsidP="00482543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E748E8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lastRenderedPageBreak/>
        <w:t>I – os cargos, empregos e funções públicas são acessíveis aos brasileiros que preencham os requisitos estabelecidos em lei, assim como aos estrangeiros, na forma da lei;</w:t>
      </w:r>
    </w:p>
    <w:p w:rsidR="007B2FDD" w:rsidRPr="00E748E8" w:rsidRDefault="007B2FDD" w:rsidP="007B2FDD">
      <w:pPr>
        <w:spacing w:after="0" w:line="276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</w:p>
    <w:p w:rsidR="004A11CF" w:rsidRPr="004A11CF" w:rsidRDefault="004A11CF" w:rsidP="007B2FDD">
      <w:pPr>
        <w:spacing w:after="0" w:line="276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4A11CF">
        <w:rPr>
          <w:rFonts w:ascii="Arial" w:hAnsi="Arial" w:cs="Arial"/>
          <w:b/>
          <w:sz w:val="24"/>
          <w:szCs w:val="24"/>
        </w:rPr>
        <w:t>Na Constituição Federal, art. 30, I e o próprio art. 6º, XXIV, da Lei Orgânica respaldam juridicamente a proposição.</w:t>
      </w:r>
    </w:p>
    <w:p w:rsidR="004A11CF" w:rsidRPr="004A11CF" w:rsidRDefault="004A11CF" w:rsidP="004A11CF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A11CF">
        <w:rPr>
          <w:rFonts w:ascii="Arial" w:hAnsi="Arial" w:cs="Arial"/>
          <w:sz w:val="24"/>
          <w:szCs w:val="24"/>
        </w:rPr>
        <w:t xml:space="preserve">Portanto, plenamente legal o Chefe do Poder Executivo dispor sobre a organização e funcionamento da administração municipal, legislando sobre a criação e funcionamento dos Conselhos Municipais, na forma da lei. </w:t>
      </w:r>
    </w:p>
    <w:p w:rsidR="004A11CF" w:rsidRPr="004A11CF" w:rsidRDefault="004A11CF" w:rsidP="004A11CF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A11CF">
        <w:rPr>
          <w:rFonts w:ascii="Arial" w:hAnsi="Arial" w:cs="Arial"/>
          <w:sz w:val="24"/>
          <w:szCs w:val="24"/>
        </w:rPr>
        <w:t xml:space="preserve">A representação nos conselhos municipais se dá por entidades que possuam como escopo, objeto pertinente as finalidades do conselho que integrarão, cuja função primordial é de auxiliar o Município no debate e na escolha do melhor caminho para alcançar os objetivos aos quais objetivam, resolvendo carências, resolvendo conflitos e demandas existentes na área a que se destinam. </w:t>
      </w:r>
    </w:p>
    <w:p w:rsidR="00BC1303" w:rsidRPr="00E748E8" w:rsidRDefault="004A11CF" w:rsidP="004A11CF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A11CF">
        <w:rPr>
          <w:rFonts w:ascii="Arial" w:hAnsi="Arial" w:cs="Arial"/>
          <w:sz w:val="24"/>
          <w:szCs w:val="24"/>
        </w:rPr>
        <w:t>Dessa forma, não há óbice para que representante do MOCOVI componha o Conselho Municipal de Segurança Pública, Trânsito e Mobilidade Urbana do Município de Gramado</w:t>
      </w:r>
      <w:r>
        <w:rPr>
          <w:rFonts w:ascii="Arial" w:hAnsi="Arial" w:cs="Arial"/>
          <w:sz w:val="24"/>
          <w:szCs w:val="24"/>
        </w:rPr>
        <w:t xml:space="preserve">, </w:t>
      </w:r>
      <w:r w:rsidR="00F5566E" w:rsidRPr="00E748E8">
        <w:rPr>
          <w:rFonts w:ascii="Arial" w:hAnsi="Arial" w:cs="Arial"/>
          <w:sz w:val="24"/>
          <w:szCs w:val="24"/>
        </w:rPr>
        <w:t>atendid</w:t>
      </w:r>
      <w:r w:rsidR="00884F96" w:rsidRPr="00E748E8">
        <w:rPr>
          <w:rFonts w:ascii="Arial" w:hAnsi="Arial" w:cs="Arial"/>
          <w:sz w:val="24"/>
          <w:szCs w:val="24"/>
        </w:rPr>
        <w:t>o</w:t>
      </w:r>
      <w:r w:rsidR="00F5566E" w:rsidRPr="00E748E8">
        <w:rPr>
          <w:rFonts w:ascii="Arial" w:hAnsi="Arial" w:cs="Arial"/>
          <w:sz w:val="24"/>
          <w:szCs w:val="24"/>
        </w:rPr>
        <w:t xml:space="preserve">s </w:t>
      </w:r>
      <w:r w:rsidR="00884F96" w:rsidRPr="00E748E8">
        <w:rPr>
          <w:rFonts w:ascii="Arial" w:hAnsi="Arial" w:cs="Arial"/>
          <w:sz w:val="24"/>
          <w:szCs w:val="24"/>
        </w:rPr>
        <w:t>requisitos legais, especialmente apontados</w:t>
      </w:r>
      <w:r w:rsidR="00F5566E" w:rsidRPr="00E748E8">
        <w:rPr>
          <w:rFonts w:ascii="Arial" w:hAnsi="Arial" w:cs="Arial"/>
          <w:sz w:val="24"/>
          <w:szCs w:val="24"/>
        </w:rPr>
        <w:t xml:space="preserve"> parecer jurídico </w:t>
      </w:r>
      <w:r w:rsidR="00884F96" w:rsidRPr="00E748E8">
        <w:rPr>
          <w:rFonts w:ascii="Arial" w:hAnsi="Arial" w:cs="Arial"/>
          <w:sz w:val="24"/>
          <w:szCs w:val="24"/>
        </w:rPr>
        <w:t xml:space="preserve">ao presente </w:t>
      </w:r>
      <w:proofErr w:type="gramStart"/>
      <w:r w:rsidR="00884F96" w:rsidRPr="00E748E8">
        <w:rPr>
          <w:rFonts w:ascii="Arial" w:hAnsi="Arial" w:cs="Arial"/>
          <w:sz w:val="24"/>
          <w:szCs w:val="24"/>
        </w:rPr>
        <w:t>Projeto</w:t>
      </w:r>
      <w:proofErr w:type="gramEnd"/>
      <w:r w:rsidR="00884F96" w:rsidRPr="00E748E8">
        <w:rPr>
          <w:rFonts w:ascii="Arial" w:hAnsi="Arial" w:cs="Arial"/>
          <w:sz w:val="24"/>
          <w:szCs w:val="24"/>
        </w:rPr>
        <w:t xml:space="preserve"> de Lei</w:t>
      </w:r>
      <w:r w:rsidR="00F5566E" w:rsidRPr="00E748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regular </w:t>
      </w:r>
      <w:r w:rsidR="00F5566E" w:rsidRPr="00E748E8">
        <w:rPr>
          <w:rFonts w:ascii="Arial" w:hAnsi="Arial" w:cs="Arial"/>
          <w:sz w:val="24"/>
          <w:szCs w:val="24"/>
        </w:rPr>
        <w:t>tramitação da matéria</w:t>
      </w:r>
      <w:r>
        <w:rPr>
          <w:rFonts w:ascii="Arial" w:hAnsi="Arial" w:cs="Arial"/>
          <w:sz w:val="24"/>
          <w:szCs w:val="24"/>
        </w:rPr>
        <w:t xml:space="preserve"> se faz necessária</w:t>
      </w:r>
      <w:r w:rsidR="00F5566E" w:rsidRPr="00E748E8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F5566E" w:rsidRPr="00E748E8" w:rsidRDefault="00F5566E" w:rsidP="007B2FD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84F96" w:rsidRPr="00E748E8" w:rsidRDefault="00884F96" w:rsidP="007B2FD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166A1" w:rsidRPr="00E748E8" w:rsidRDefault="00F05D17" w:rsidP="00A166A1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Quanto à </w:t>
      </w:r>
      <w:r w:rsidRPr="00E748E8">
        <w:rPr>
          <w:rFonts w:ascii="Arial" w:eastAsia="Calibri" w:hAnsi="Arial" w:cs="Arial"/>
          <w:b/>
          <w:sz w:val="24"/>
          <w:szCs w:val="24"/>
          <w:u w:val="single"/>
        </w:rPr>
        <w:t>iniciativa</w:t>
      </w:r>
      <w:r w:rsidRPr="00E748E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748E8">
        <w:rPr>
          <w:rFonts w:ascii="Arial" w:eastAsia="Calibri" w:hAnsi="Arial" w:cs="Arial"/>
          <w:sz w:val="24"/>
          <w:szCs w:val="24"/>
        </w:rPr>
        <w:t xml:space="preserve">para deflagrar o processo </w:t>
      </w:r>
      <w:r w:rsidR="00B420B2" w:rsidRPr="00E748E8">
        <w:rPr>
          <w:rFonts w:ascii="Arial" w:hAnsi="Arial" w:cs="Arial"/>
          <w:sz w:val="24"/>
          <w:szCs w:val="24"/>
        </w:rPr>
        <w:t xml:space="preserve">que versa sobre a </w:t>
      </w:r>
      <w:r w:rsidR="006939D0">
        <w:rPr>
          <w:rFonts w:ascii="Arial" w:hAnsi="Arial" w:cs="Arial"/>
          <w:sz w:val="24"/>
          <w:szCs w:val="24"/>
        </w:rPr>
        <w:t xml:space="preserve">composição do </w:t>
      </w:r>
      <w:r w:rsidR="006939D0">
        <w:rPr>
          <w:rFonts w:ascii="Arial" w:eastAsia="Calibri" w:hAnsi="Arial" w:cs="Arial"/>
          <w:sz w:val="24"/>
          <w:szCs w:val="24"/>
        </w:rPr>
        <w:t>Conselho Municipal de Segurança Pública, Trânsito e Mobilidade Urbana</w:t>
      </w:r>
      <w:r w:rsidR="00A166A1" w:rsidRPr="00E748E8">
        <w:rPr>
          <w:rFonts w:ascii="Arial" w:hAnsi="Arial" w:cs="Arial"/>
          <w:sz w:val="24"/>
          <w:szCs w:val="24"/>
        </w:rPr>
        <w:t>, verifica-se que a Lei Orgânica, em seu artigo 60</w:t>
      </w:r>
      <w:r w:rsidR="006939D0">
        <w:rPr>
          <w:rFonts w:ascii="Arial" w:hAnsi="Arial" w:cs="Arial"/>
          <w:sz w:val="24"/>
          <w:szCs w:val="24"/>
        </w:rPr>
        <w:t>, IV</w:t>
      </w:r>
      <w:r w:rsidR="00A166A1" w:rsidRPr="00E748E8">
        <w:rPr>
          <w:rFonts w:ascii="Arial" w:hAnsi="Arial" w:cs="Arial"/>
          <w:sz w:val="24"/>
          <w:szCs w:val="24"/>
        </w:rPr>
        <w:t xml:space="preserve"> prevê tal competência privativamente ao Prefeito Municipal e ainda, em seu art. 6º, </w:t>
      </w:r>
      <w:r w:rsidR="00884F96" w:rsidRPr="00E748E8">
        <w:rPr>
          <w:rFonts w:ascii="Arial" w:hAnsi="Arial" w:cs="Arial"/>
          <w:sz w:val="24"/>
          <w:szCs w:val="24"/>
        </w:rPr>
        <w:t xml:space="preserve">I e </w:t>
      </w:r>
      <w:r w:rsidR="006939D0">
        <w:rPr>
          <w:rFonts w:ascii="Arial" w:hAnsi="Arial" w:cs="Arial"/>
          <w:sz w:val="24"/>
          <w:szCs w:val="24"/>
        </w:rPr>
        <w:t>XXIII</w:t>
      </w:r>
      <w:r w:rsidR="00884F96" w:rsidRPr="00E748E8">
        <w:rPr>
          <w:rFonts w:ascii="Arial" w:hAnsi="Arial" w:cs="Arial"/>
          <w:sz w:val="24"/>
          <w:szCs w:val="24"/>
        </w:rPr>
        <w:t xml:space="preserve">, prevê que compete ao Município, no exercício de sua autonomia organizar-se administrativamente, bem como o </w:t>
      </w:r>
      <w:r w:rsidR="006939D0">
        <w:rPr>
          <w:rFonts w:ascii="Arial" w:hAnsi="Arial" w:cs="Arial"/>
          <w:sz w:val="24"/>
          <w:szCs w:val="24"/>
        </w:rPr>
        <w:t>criar Conselhos Municipais</w:t>
      </w:r>
      <w:r w:rsidR="00884F96" w:rsidRPr="00E748E8">
        <w:rPr>
          <w:rFonts w:ascii="Arial" w:hAnsi="Arial" w:cs="Arial"/>
          <w:sz w:val="24"/>
          <w:szCs w:val="24"/>
        </w:rPr>
        <w:t>.</w:t>
      </w:r>
      <w:r w:rsidR="00A166A1" w:rsidRPr="00E748E8">
        <w:rPr>
          <w:rFonts w:ascii="Arial" w:hAnsi="Arial" w:cs="Arial"/>
          <w:sz w:val="24"/>
          <w:szCs w:val="24"/>
        </w:rPr>
        <w:t xml:space="preserve"> </w:t>
      </w:r>
    </w:p>
    <w:p w:rsidR="00B420B2" w:rsidRPr="00E748E8" w:rsidRDefault="00B420B2" w:rsidP="007B2FDD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748E8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 e a contratação temporária, quando a mesma se justificar, </w:t>
      </w:r>
      <w:r w:rsidRPr="00E748E8">
        <w:rPr>
          <w:rFonts w:ascii="Arial" w:hAnsi="Arial" w:cs="Arial"/>
          <w:b/>
          <w:sz w:val="24"/>
          <w:szCs w:val="24"/>
        </w:rPr>
        <w:t>NÃO</w:t>
      </w:r>
      <w:r w:rsidRPr="00E748E8">
        <w:rPr>
          <w:rFonts w:ascii="Arial" w:hAnsi="Arial" w:cs="Arial"/>
          <w:sz w:val="24"/>
          <w:szCs w:val="24"/>
        </w:rPr>
        <w:t xml:space="preserve"> se registrando, desta forma, qualquer vício de origem </w:t>
      </w:r>
      <w:proofErr w:type="gramStart"/>
      <w:r w:rsidRPr="00E748E8">
        <w:rPr>
          <w:rFonts w:ascii="Arial" w:hAnsi="Arial" w:cs="Arial"/>
          <w:sz w:val="24"/>
          <w:szCs w:val="24"/>
        </w:rPr>
        <w:t>na presente</w:t>
      </w:r>
      <w:proofErr w:type="gramEnd"/>
      <w:r w:rsidRPr="00E748E8">
        <w:rPr>
          <w:rFonts w:ascii="Arial" w:hAnsi="Arial" w:cs="Arial"/>
          <w:sz w:val="24"/>
          <w:szCs w:val="24"/>
        </w:rPr>
        <w:t xml:space="preserve"> propositura, nos termos do art. 61, § 1º, II, “a”, da Constituição Federal, aplicado por simetria.</w:t>
      </w:r>
    </w:p>
    <w:p w:rsidR="00B420B2" w:rsidRPr="00E748E8" w:rsidRDefault="00B420B2" w:rsidP="007B2FDD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748E8">
        <w:rPr>
          <w:rFonts w:ascii="Arial" w:hAnsi="Arial" w:cs="Arial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A166A1" w:rsidRPr="00E748E8" w:rsidRDefault="00F05D17" w:rsidP="007B2FD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ab/>
      </w:r>
    </w:p>
    <w:p w:rsidR="00EE753B" w:rsidRPr="00E748E8" w:rsidRDefault="00F05D17" w:rsidP="00A166A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Em relação à </w:t>
      </w:r>
      <w:r w:rsidRPr="00E748E8">
        <w:rPr>
          <w:rFonts w:ascii="Arial" w:eastAsia="Calibri" w:hAnsi="Arial" w:cs="Arial"/>
          <w:b/>
          <w:sz w:val="24"/>
          <w:szCs w:val="24"/>
          <w:u w:val="single"/>
        </w:rPr>
        <w:t>técnica legislativa</w:t>
      </w:r>
      <w:r w:rsidRPr="00E748E8">
        <w:rPr>
          <w:rFonts w:ascii="Arial" w:eastAsia="Calibri" w:hAnsi="Arial" w:cs="Arial"/>
          <w:sz w:val="24"/>
          <w:szCs w:val="24"/>
        </w:rPr>
        <w:t xml:space="preserve">, </w:t>
      </w:r>
      <w:r w:rsidR="00EE753B" w:rsidRPr="00E748E8">
        <w:rPr>
          <w:rFonts w:ascii="Arial" w:eastAsia="Calibri" w:hAnsi="Arial" w:cs="Arial"/>
          <w:sz w:val="24"/>
          <w:szCs w:val="24"/>
        </w:rPr>
        <w:t xml:space="preserve">a uniformidade que requer o ordenamento jurídico não </w:t>
      </w:r>
      <w:proofErr w:type="gramStart"/>
      <w:r w:rsidR="00EE753B" w:rsidRPr="00E748E8">
        <w:rPr>
          <w:rFonts w:ascii="Arial" w:eastAsia="Calibri" w:hAnsi="Arial" w:cs="Arial"/>
          <w:sz w:val="24"/>
          <w:szCs w:val="24"/>
        </w:rPr>
        <w:t>permite,</w:t>
      </w:r>
      <w:proofErr w:type="gramEnd"/>
      <w:r w:rsidR="00EE753B" w:rsidRPr="00E748E8">
        <w:rPr>
          <w:rFonts w:ascii="Arial" w:eastAsia="Calibri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</w:t>
      </w:r>
      <w:r w:rsidR="00EE753B" w:rsidRPr="00E748E8">
        <w:rPr>
          <w:rFonts w:ascii="Arial" w:eastAsia="Calibri" w:hAnsi="Arial" w:cs="Arial"/>
          <w:sz w:val="24"/>
          <w:szCs w:val="24"/>
        </w:rPr>
        <w:lastRenderedPageBreak/>
        <w:t>símbolos gráficos diversos daqueles comumente utilizados no processo de elaboração dos atos normativos.</w:t>
      </w:r>
    </w:p>
    <w:p w:rsidR="004E2FDE" w:rsidRPr="00E748E8" w:rsidRDefault="004E2FDE" w:rsidP="007B2FDD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E748E8">
        <w:rPr>
          <w:rFonts w:ascii="Arial" w:eastAsia="Calibri" w:hAnsi="Arial" w:cs="Arial"/>
          <w:sz w:val="24"/>
          <w:szCs w:val="24"/>
        </w:rPr>
        <w:t>disporá</w:t>
      </w:r>
      <w:proofErr w:type="gramEnd"/>
      <w:r w:rsidRPr="00E748E8">
        <w:rPr>
          <w:rFonts w:ascii="Arial" w:eastAsia="Calibri" w:hAnsi="Arial" w:cs="Arial"/>
          <w:sz w:val="24"/>
          <w:szCs w:val="24"/>
        </w:rPr>
        <w:t xml:space="preserve"> sobre a elaboração, redação, alteração e consolidação das leis, normatizado através da Lei Complementar nº 95/1998. </w:t>
      </w:r>
    </w:p>
    <w:p w:rsidR="004E2FDE" w:rsidRPr="00E748E8" w:rsidRDefault="004E2FDE" w:rsidP="007B2FDD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Neste quesito, observamos que o presente PL </w:t>
      </w:r>
      <w:r w:rsidR="00B22729" w:rsidRPr="00E748E8">
        <w:rPr>
          <w:rFonts w:ascii="Arial" w:eastAsia="Calibri" w:hAnsi="Arial" w:cs="Arial"/>
          <w:sz w:val="24"/>
          <w:szCs w:val="24"/>
        </w:rPr>
        <w:t xml:space="preserve">atende as normas técnicas definidas na LC 95/98, apresentando formatação adequada, dentro das normas legais vigentes. </w:t>
      </w:r>
    </w:p>
    <w:p w:rsidR="00E748E8" w:rsidRDefault="00E748E8" w:rsidP="007B2FDD">
      <w:pPr>
        <w:tabs>
          <w:tab w:val="left" w:pos="1701"/>
          <w:tab w:val="left" w:pos="5059"/>
        </w:tabs>
        <w:spacing w:line="276" w:lineRule="auto"/>
        <w:ind w:firstLine="170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E748E8" w:rsidRDefault="00F05D17" w:rsidP="007B2FDD">
      <w:pPr>
        <w:tabs>
          <w:tab w:val="left" w:pos="1701"/>
          <w:tab w:val="left" w:pos="5059"/>
        </w:tabs>
        <w:spacing w:line="276" w:lineRule="auto"/>
        <w:ind w:firstLine="1701"/>
        <w:jc w:val="center"/>
        <w:rPr>
          <w:rFonts w:ascii="Arial" w:eastAsia="Calibri" w:hAnsi="Arial" w:cs="Arial"/>
          <w:b/>
          <w:sz w:val="24"/>
          <w:szCs w:val="24"/>
        </w:rPr>
      </w:pPr>
      <w:r w:rsidRPr="00E748E8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F05D17" w:rsidRPr="00E748E8" w:rsidRDefault="00F05D17" w:rsidP="007B2FDD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ab/>
        <w:t>Diante dos fundamentos legais e constitucionais expostos,</w:t>
      </w:r>
      <w:r w:rsidR="00E45270" w:rsidRPr="00E748E8">
        <w:rPr>
          <w:rFonts w:ascii="Arial" w:eastAsia="Calibri" w:hAnsi="Arial" w:cs="Arial"/>
          <w:sz w:val="24"/>
          <w:szCs w:val="24"/>
        </w:rPr>
        <w:t xml:space="preserve"> com fundamento no parecer jurídico da Procuradora Geral desta Casa</w:t>
      </w:r>
      <w:r w:rsidR="00954242" w:rsidRPr="00E748E8">
        <w:rPr>
          <w:rFonts w:ascii="Arial" w:eastAsia="Calibri" w:hAnsi="Arial" w:cs="Arial"/>
          <w:sz w:val="24"/>
          <w:szCs w:val="24"/>
        </w:rPr>
        <w:t xml:space="preserve">, </w:t>
      </w:r>
      <w:r w:rsidRPr="00E748E8">
        <w:rPr>
          <w:rFonts w:ascii="Arial" w:eastAsia="Calibri" w:hAnsi="Arial" w:cs="Arial"/>
          <w:sz w:val="24"/>
          <w:szCs w:val="24"/>
        </w:rPr>
        <w:t>esta Relatoria, depois de debate realizado na Comi</w:t>
      </w:r>
      <w:r w:rsidR="00DC1025" w:rsidRPr="00E748E8">
        <w:rPr>
          <w:rFonts w:ascii="Arial" w:eastAsia="Calibri" w:hAnsi="Arial" w:cs="Arial"/>
          <w:sz w:val="24"/>
          <w:szCs w:val="24"/>
        </w:rPr>
        <w:t>ssão, disponibiliza o presente v</w:t>
      </w:r>
      <w:r w:rsidRPr="00E748E8">
        <w:rPr>
          <w:rFonts w:ascii="Arial" w:eastAsia="Calibri" w:hAnsi="Arial" w:cs="Arial"/>
          <w:sz w:val="24"/>
          <w:szCs w:val="24"/>
        </w:rPr>
        <w:t>oto favorável à tramitação da matéria</w:t>
      </w:r>
      <w:r w:rsidR="004A11CF">
        <w:rPr>
          <w:rFonts w:ascii="Arial" w:eastAsia="Calibri" w:hAnsi="Arial" w:cs="Arial"/>
          <w:sz w:val="24"/>
          <w:szCs w:val="24"/>
        </w:rPr>
        <w:t>.</w:t>
      </w:r>
    </w:p>
    <w:p w:rsidR="00884F96" w:rsidRPr="00E748E8" w:rsidRDefault="00F05D17" w:rsidP="007B2FDD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ab/>
      </w:r>
    </w:p>
    <w:p w:rsidR="00F05D17" w:rsidRPr="00E748E8" w:rsidRDefault="00F05D17" w:rsidP="007B2FDD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DC1025" w:rsidRPr="00E748E8">
        <w:rPr>
          <w:rFonts w:ascii="Arial" w:eastAsia="Calibri" w:hAnsi="Arial" w:cs="Arial"/>
          <w:sz w:val="24"/>
          <w:szCs w:val="24"/>
        </w:rPr>
        <w:t>0</w:t>
      </w:r>
      <w:r w:rsidR="00884F96" w:rsidRPr="00E748E8">
        <w:rPr>
          <w:rFonts w:ascii="Arial" w:eastAsia="Calibri" w:hAnsi="Arial" w:cs="Arial"/>
          <w:sz w:val="24"/>
          <w:szCs w:val="24"/>
        </w:rPr>
        <w:t>6</w:t>
      </w:r>
      <w:r w:rsidR="00500FA5" w:rsidRPr="00E748E8">
        <w:rPr>
          <w:rFonts w:ascii="Arial" w:eastAsia="Calibri" w:hAnsi="Arial" w:cs="Arial"/>
          <w:sz w:val="24"/>
          <w:szCs w:val="24"/>
        </w:rPr>
        <w:t xml:space="preserve"> de </w:t>
      </w:r>
      <w:r w:rsidR="006E2854" w:rsidRPr="00E748E8">
        <w:rPr>
          <w:rFonts w:ascii="Arial" w:eastAsia="Calibri" w:hAnsi="Arial" w:cs="Arial"/>
          <w:sz w:val="24"/>
          <w:szCs w:val="24"/>
        </w:rPr>
        <w:t>ju</w:t>
      </w:r>
      <w:r w:rsidR="009312C8" w:rsidRPr="00E748E8">
        <w:rPr>
          <w:rFonts w:ascii="Arial" w:eastAsia="Calibri" w:hAnsi="Arial" w:cs="Arial"/>
          <w:sz w:val="24"/>
          <w:szCs w:val="24"/>
        </w:rPr>
        <w:t>l</w:t>
      </w:r>
      <w:r w:rsidR="006E2854" w:rsidRPr="00E748E8">
        <w:rPr>
          <w:rFonts w:ascii="Arial" w:eastAsia="Calibri" w:hAnsi="Arial" w:cs="Arial"/>
          <w:sz w:val="24"/>
          <w:szCs w:val="24"/>
        </w:rPr>
        <w:t>ho</w:t>
      </w:r>
      <w:r w:rsidR="00500FA5" w:rsidRPr="00E748E8">
        <w:rPr>
          <w:rFonts w:ascii="Arial" w:eastAsia="Calibri" w:hAnsi="Arial" w:cs="Arial"/>
          <w:sz w:val="24"/>
          <w:szCs w:val="24"/>
        </w:rPr>
        <w:t xml:space="preserve"> de 2017.</w:t>
      </w:r>
    </w:p>
    <w:p w:rsidR="00500FA5" w:rsidRPr="00E748E8" w:rsidRDefault="00500FA5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E748E8" w:rsidRDefault="00500FA5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>Vereadora Relatora</w:t>
      </w:r>
    </w:p>
    <w:p w:rsidR="00500FA5" w:rsidRPr="00E748E8" w:rsidRDefault="00500FA5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Manu </w:t>
      </w:r>
      <w:proofErr w:type="spellStart"/>
      <w:r w:rsidRPr="00E748E8">
        <w:rPr>
          <w:rFonts w:ascii="Arial" w:eastAsia="Calibri" w:hAnsi="Arial" w:cs="Arial"/>
          <w:sz w:val="24"/>
          <w:szCs w:val="24"/>
        </w:rPr>
        <w:t>Caliari</w:t>
      </w:r>
      <w:proofErr w:type="spellEnd"/>
    </w:p>
    <w:p w:rsidR="00E45270" w:rsidRPr="00E748E8" w:rsidRDefault="00E45270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>Acompanhando o voto da relatora:</w:t>
      </w:r>
    </w:p>
    <w:p w:rsidR="006E2854" w:rsidRPr="00E748E8" w:rsidRDefault="006E2854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312C8" w:rsidRPr="00E748E8" w:rsidRDefault="009312C8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45270" w:rsidRPr="00E748E8" w:rsidRDefault="00E45270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>Vereador Presidente</w:t>
      </w:r>
    </w:p>
    <w:p w:rsidR="00E45270" w:rsidRPr="00E748E8" w:rsidRDefault="00E45270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Rafael </w:t>
      </w:r>
      <w:proofErr w:type="spellStart"/>
      <w:r w:rsidRPr="00E748E8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9312C8" w:rsidRPr="00E748E8" w:rsidRDefault="009312C8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312C8" w:rsidRPr="00E748E8" w:rsidRDefault="009312C8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E748E8" w:rsidRDefault="00500FA5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>Vereador Vice-Presidente</w:t>
      </w:r>
    </w:p>
    <w:p w:rsidR="00F2329E" w:rsidRPr="00E748E8" w:rsidRDefault="00500FA5" w:rsidP="007B2FD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748E8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Pr="00E748E8">
        <w:rPr>
          <w:rFonts w:ascii="Arial" w:eastAsia="Calibri" w:hAnsi="Arial" w:cs="Arial"/>
          <w:sz w:val="24"/>
          <w:szCs w:val="24"/>
        </w:rPr>
        <w:t>Michaelsen</w:t>
      </w:r>
      <w:proofErr w:type="spellEnd"/>
    </w:p>
    <w:sectPr w:rsidR="00F2329E" w:rsidRPr="00E748E8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CF" w:rsidRDefault="004A11CF" w:rsidP="00E87D4A">
      <w:pPr>
        <w:spacing w:after="0" w:line="240" w:lineRule="auto"/>
      </w:pPr>
      <w:r>
        <w:separator/>
      </w:r>
    </w:p>
  </w:endnote>
  <w:endnote w:type="continuationSeparator" w:id="0">
    <w:p w:rsidR="004A11CF" w:rsidRDefault="004A11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CF" w:rsidRDefault="004A11C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A11CF" w:rsidRDefault="004A11C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CF" w:rsidRDefault="004A11CF" w:rsidP="00E87D4A">
      <w:pPr>
        <w:spacing w:after="0" w:line="240" w:lineRule="auto"/>
      </w:pPr>
      <w:r>
        <w:separator/>
      </w:r>
    </w:p>
  </w:footnote>
  <w:footnote w:type="continuationSeparator" w:id="0">
    <w:p w:rsidR="004A11CF" w:rsidRDefault="004A11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CF" w:rsidRPr="00E87D4A" w:rsidRDefault="004A11C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3266E"/>
    <w:rsid w:val="00156C1C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655A1"/>
    <w:rsid w:val="003F155C"/>
    <w:rsid w:val="003F6E36"/>
    <w:rsid w:val="004126CC"/>
    <w:rsid w:val="004170A5"/>
    <w:rsid w:val="004276A0"/>
    <w:rsid w:val="00453E60"/>
    <w:rsid w:val="00482543"/>
    <w:rsid w:val="004A11CF"/>
    <w:rsid w:val="004A408F"/>
    <w:rsid w:val="004B2C02"/>
    <w:rsid w:val="004C4DBA"/>
    <w:rsid w:val="004C7FCF"/>
    <w:rsid w:val="004E2FDE"/>
    <w:rsid w:val="00500FA5"/>
    <w:rsid w:val="005124D1"/>
    <w:rsid w:val="005617C5"/>
    <w:rsid w:val="00564BD1"/>
    <w:rsid w:val="00567EF7"/>
    <w:rsid w:val="0058188A"/>
    <w:rsid w:val="00592622"/>
    <w:rsid w:val="005F6010"/>
    <w:rsid w:val="00631318"/>
    <w:rsid w:val="006910D9"/>
    <w:rsid w:val="006939D0"/>
    <w:rsid w:val="006E2854"/>
    <w:rsid w:val="00752D93"/>
    <w:rsid w:val="007918F3"/>
    <w:rsid w:val="0079464B"/>
    <w:rsid w:val="007B290E"/>
    <w:rsid w:val="007B2FDD"/>
    <w:rsid w:val="0086183E"/>
    <w:rsid w:val="00884F96"/>
    <w:rsid w:val="008A3C2B"/>
    <w:rsid w:val="008F0853"/>
    <w:rsid w:val="0090288F"/>
    <w:rsid w:val="00921A7E"/>
    <w:rsid w:val="009312C8"/>
    <w:rsid w:val="00954242"/>
    <w:rsid w:val="00A166A1"/>
    <w:rsid w:val="00A270FF"/>
    <w:rsid w:val="00A327CC"/>
    <w:rsid w:val="00A3548C"/>
    <w:rsid w:val="00A90B79"/>
    <w:rsid w:val="00AB37CE"/>
    <w:rsid w:val="00AB3F7D"/>
    <w:rsid w:val="00AD1C4D"/>
    <w:rsid w:val="00AE0EA3"/>
    <w:rsid w:val="00B02586"/>
    <w:rsid w:val="00B06501"/>
    <w:rsid w:val="00B21102"/>
    <w:rsid w:val="00B22729"/>
    <w:rsid w:val="00B420B2"/>
    <w:rsid w:val="00B466FD"/>
    <w:rsid w:val="00B8049D"/>
    <w:rsid w:val="00BA3174"/>
    <w:rsid w:val="00BB0FA2"/>
    <w:rsid w:val="00BB2345"/>
    <w:rsid w:val="00BC1303"/>
    <w:rsid w:val="00BD38AB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72B13"/>
    <w:rsid w:val="00E748E8"/>
    <w:rsid w:val="00E87D4A"/>
    <w:rsid w:val="00E9581C"/>
    <w:rsid w:val="00EC1451"/>
    <w:rsid w:val="00EE753B"/>
    <w:rsid w:val="00F02692"/>
    <w:rsid w:val="00F05D17"/>
    <w:rsid w:val="00F2329E"/>
    <w:rsid w:val="00F450CC"/>
    <w:rsid w:val="00F5566E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32CD-8566-43A9-9C62-5723F834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2017-07-03T12:49:00Z</cp:lastPrinted>
  <dcterms:created xsi:type="dcterms:W3CDTF">2017-07-05T18:14:00Z</dcterms:created>
  <dcterms:modified xsi:type="dcterms:W3CDTF">2017-07-05T18:49:00Z</dcterms:modified>
</cp:coreProperties>
</file>