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042A4C">
        <w:rPr>
          <w:rFonts w:ascii="Times New Roman" w:hAnsi="Times New Roman" w:cs="Times New Roman"/>
          <w:b/>
          <w:sz w:val="24"/>
          <w:szCs w:val="24"/>
          <w:u w:val="single"/>
        </w:rPr>
        <w:t>de Comissão 013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005/2017, que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“Altera dispositivos da Lei nº 2.835, de 25 de maio de 2010, que dispõe sobre Fundo Municipal de Saúde, e dá outras providências”.</w:t>
      </w:r>
    </w:p>
    <w:p w:rsidR="00042A4C" w:rsidRPr="00042A4C" w:rsidRDefault="00042A4C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Data: 02/03/2017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Default="00042A4C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lei nº 05/2017, de autoria do executivo, objetiva a alteração da Lei nº 2.835, de 25 de maio de 2010, que dispõe sobre o Fundo Municipal de Saúde. </w:t>
      </w:r>
    </w:p>
    <w:p w:rsidR="000279FD" w:rsidRDefault="00042A4C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7BF" w:rsidRDefault="001167BF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sua orientação jurídica, concluiu-se que </w:t>
      </w:r>
      <w:r>
        <w:rPr>
          <w:rFonts w:ascii="Times New Roman" w:hAnsi="Times New Roman" w:cs="Times New Roman"/>
          <w:sz w:val="24"/>
          <w:szCs w:val="24"/>
        </w:rPr>
        <w:t>a ordenação de despesa (ordenação de empenhos) art. 8º, inc. V, da Lei nº 2.835 de 2010, está atribuída ao Secretário da Saúde, deixando de ser sua responsabilidade assinatura de cheques e o gerenciamento e administração das movimentações financeiras dos recursos do FMS, que passam a serem atribuições do Secretário da Fazenda.</w:t>
      </w:r>
    </w:p>
    <w:p w:rsidR="001167BF" w:rsidRPr="001167BF" w:rsidRDefault="001167BF" w:rsidP="001167BF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em relação, à inclusão do</w:t>
      </w:r>
      <w:r w:rsidRPr="001167BF">
        <w:rPr>
          <w:rFonts w:ascii="Times New Roman" w:hAnsi="Times New Roman" w:cs="Times New Roman"/>
          <w:sz w:val="24"/>
          <w:szCs w:val="24"/>
        </w:rPr>
        <w:t xml:space="preserve"> art. 22A, que dispõe que o “Poder Executivo regulamentará esta Lei através de Decreto no couber”,</w:t>
      </w:r>
      <w:r w:rsidRPr="001167BF">
        <w:rPr>
          <w:rFonts w:ascii="Times New Roman" w:hAnsi="Times New Roman" w:cs="Times New Roman"/>
          <w:sz w:val="24"/>
          <w:szCs w:val="24"/>
        </w:rPr>
        <w:t xml:space="preserve"> a Procuradora explica que ao Decreto é </w:t>
      </w:r>
      <w:r w:rsidRPr="001167BF">
        <w:rPr>
          <w:rFonts w:ascii="Times New Roman" w:hAnsi="Times New Roman" w:cs="Times New Roman"/>
          <w:sz w:val="24"/>
          <w:szCs w:val="24"/>
        </w:rPr>
        <w:t xml:space="preserve">possibilitado regulamentar a lei, detalhando pontos específicos sobre a matéria posta e criando os meios necessários para sua </w:t>
      </w:r>
      <w:r w:rsidRPr="001167BF">
        <w:rPr>
          <w:rFonts w:ascii="Times New Roman" w:hAnsi="Times New Roman" w:cs="Times New Roman"/>
          <w:bCs/>
          <w:sz w:val="24"/>
          <w:szCs w:val="24"/>
        </w:rPr>
        <w:t>fiel execução</w:t>
      </w:r>
      <w:r w:rsidRPr="001167BF">
        <w:rPr>
          <w:rFonts w:ascii="Times New Roman" w:hAnsi="Times New Roman" w:cs="Times New Roman"/>
          <w:sz w:val="24"/>
          <w:szCs w:val="24"/>
        </w:rPr>
        <w:t>. Todavia, ao Decreto não será permitido</w:t>
      </w:r>
      <w:r w:rsidRPr="001167BF">
        <w:rPr>
          <w:rFonts w:ascii="Times New Roman" w:hAnsi="Times New Roman" w:cs="Times New Roman"/>
          <w:bCs/>
          <w:sz w:val="24"/>
          <w:szCs w:val="24"/>
        </w:rPr>
        <w:t> contrariar a lei ou qualquer dos seus dispositivos ou inovar o direito, indo além dela.</w:t>
      </w:r>
    </w:p>
    <w:p w:rsidR="001167BF" w:rsidRDefault="001167BF" w:rsidP="001167BF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167BF">
        <w:rPr>
          <w:rFonts w:ascii="Times New Roman" w:hAnsi="Times New Roman" w:cs="Times New Roman"/>
          <w:sz w:val="24"/>
          <w:szCs w:val="24"/>
        </w:rPr>
        <w:t>Portanto, nenhum direito ou obrigação que não esteja previsto no texto legal aprovado, poderá ser criado por decreto, cabendo a este, tão somente, a regulamentação</w:t>
      </w:r>
      <w:r w:rsidRPr="00E733DA">
        <w:rPr>
          <w:rFonts w:ascii="Times New Roman" w:hAnsi="Times New Roman" w:cs="Times New Roman"/>
          <w:sz w:val="24"/>
          <w:szCs w:val="24"/>
        </w:rPr>
        <w:t xml:space="preserve"> do detalhamento e das condições para aplicabilidade da norma legal aprovada.</w:t>
      </w:r>
    </w:p>
    <w:p w:rsidR="001167BF" w:rsidRPr="006406F9" w:rsidRDefault="001167BF" w:rsidP="006406F9">
      <w:pPr>
        <w:spacing w:before="100" w:beforeAutospacing="1" w:after="100" w:afterAutospacing="1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6406F9">
        <w:rPr>
          <w:rFonts w:ascii="Times New Roman" w:hAnsi="Times New Roman" w:cs="Times New Roman"/>
          <w:sz w:val="24"/>
          <w:szCs w:val="24"/>
        </w:rPr>
        <w:t xml:space="preserve">Apenas solicitamos que </w:t>
      </w:r>
      <w:r w:rsidR="006406F9" w:rsidRPr="006406F9">
        <w:rPr>
          <w:rFonts w:ascii="Times New Roman" w:hAnsi="Times New Roman" w:cs="Times New Roman"/>
          <w:sz w:val="24"/>
          <w:szCs w:val="24"/>
        </w:rPr>
        <w:t>seja efetuada</w:t>
      </w:r>
      <w:r w:rsidRPr="006406F9">
        <w:rPr>
          <w:rFonts w:ascii="Times New Roman" w:hAnsi="Times New Roman" w:cs="Times New Roman"/>
          <w:sz w:val="24"/>
          <w:szCs w:val="24"/>
        </w:rPr>
        <w:t xml:space="preserve"> </w:t>
      </w:r>
      <w:r w:rsidR="006406F9" w:rsidRPr="006406F9">
        <w:rPr>
          <w:rFonts w:ascii="Times New Roman" w:hAnsi="Times New Roman" w:cs="Times New Roman"/>
          <w:sz w:val="24"/>
          <w:szCs w:val="24"/>
        </w:rPr>
        <w:t xml:space="preserve">uma </w:t>
      </w:r>
      <w:r w:rsidRPr="006406F9">
        <w:rPr>
          <w:rFonts w:ascii="Times New Roman" w:hAnsi="Times New Roman" w:cs="Times New Roman"/>
          <w:sz w:val="24"/>
          <w:szCs w:val="24"/>
        </w:rPr>
        <w:t xml:space="preserve">Emenda </w:t>
      </w:r>
      <w:r w:rsidRPr="006406F9">
        <w:rPr>
          <w:rFonts w:ascii="Times New Roman" w:eastAsia="Times New Roman" w:hAnsi="Times New Roman" w:cs="Times New Roman"/>
          <w:sz w:val="24"/>
          <w:szCs w:val="24"/>
          <w:lang w:eastAsia="pt-BR"/>
        </w:rPr>
        <w:t>suprimindo</w:t>
      </w:r>
      <w:r w:rsidRPr="00640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inciso IV, do art. 10,</w:t>
      </w:r>
      <w:r w:rsidRPr="00640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Municipal nº 2.835/2010,</w:t>
      </w:r>
      <w:r w:rsidR="00640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em vista que este incis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acaba contrariando o disposto no art. 1º do PL 005/2017,</w:t>
      </w:r>
      <w:r w:rsid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que altera o art. 4º, §º e §2º.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Assim, </w:t>
      </w:r>
      <w:proofErr w:type="gramStart"/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 </w:t>
      </w:r>
      <w:r w:rsidR="006406F9" w:rsidRPr="006406F9">
        <w:rPr>
          <w:rFonts w:ascii="Times New Roman" w:eastAsia="Times New Roman" w:hAnsi="Times New Roman" w:cs="Times New Roman"/>
          <w:i/>
          <w:sz w:val="24"/>
          <w:szCs w:val="24"/>
          <w:lang w:eastAsia="pt-BR" w:bidi="pt-BR"/>
        </w:rPr>
        <w:t xml:space="preserve">supressão do inciso </w:t>
      </w:r>
      <w:r w:rsidR="006406F9" w:rsidRPr="006406F9">
        <w:rPr>
          <w:rFonts w:ascii="Times New Roman" w:eastAsia="Times New Roman" w:hAnsi="Times New Roman" w:cs="Times New Roman"/>
          <w:i/>
          <w:sz w:val="24"/>
          <w:szCs w:val="24"/>
          <w:lang w:eastAsia="pt-BR" w:bidi="pt-BR"/>
        </w:rPr>
        <w:lastRenderedPageBreak/>
        <w:t>VI</w:t>
      </w:r>
      <w:proofErr w:type="gramEnd"/>
      <w:r w:rsidR="006406F9" w:rsidRPr="006406F9">
        <w:rPr>
          <w:rFonts w:ascii="Times New Roman" w:eastAsia="Times New Roman" w:hAnsi="Times New Roman" w:cs="Times New Roman"/>
          <w:i/>
          <w:sz w:val="24"/>
          <w:szCs w:val="24"/>
          <w:lang w:eastAsia="pt-BR" w:bidi="pt-BR"/>
        </w:rPr>
        <w:t>, do art. 10, da Lei Municipal nº 2.835/2010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, que diz na sua atual redação: 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u w:val="single"/>
          <w:lang w:eastAsia="pt-BR" w:bidi="pt-BR"/>
        </w:rPr>
        <w:t xml:space="preserve">"Art. 10. São Atribuições do Gerente Executivo do FMS: VI - realizar aplicação de recursos financeiros;”, </w:t>
      </w:r>
      <w:r w:rsidR="006406F9" w:rsidRPr="006406F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é medida que se impõe, uma vez que o próprio PL em questão propõe a retirada de tais atribuições do Gestor do FMS.</w:t>
      </w: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</w:t>
      </w:r>
      <w:r w:rsidR="006406F9">
        <w:rPr>
          <w:rFonts w:ascii="Times New Roman" w:hAnsi="Times New Roman" w:cs="Times New Roman"/>
          <w:sz w:val="24"/>
          <w:szCs w:val="24"/>
        </w:rPr>
        <w:t xml:space="preserve">isto a Comissão acata o parecer, juntamente com a Emenda Supressiva </w:t>
      </w:r>
      <w:r>
        <w:rPr>
          <w:rFonts w:ascii="Times New Roman" w:hAnsi="Times New Roman" w:cs="Times New Roman"/>
          <w:sz w:val="24"/>
          <w:szCs w:val="24"/>
        </w:rPr>
        <w:t xml:space="preserve">e determina o prosseguimento para </w:t>
      </w:r>
      <w:r w:rsidR="006406F9">
        <w:rPr>
          <w:rFonts w:ascii="Times New Roman" w:hAnsi="Times New Roman" w:cs="Times New Roman"/>
          <w:sz w:val="24"/>
          <w:szCs w:val="24"/>
        </w:rPr>
        <w:t xml:space="preserve">Comissão de Saúde, Educação e Meio Ambiente.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FB6" w:rsidRDefault="00D90FB6" w:rsidP="00D90FB6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D90FB6" w:rsidRDefault="00D90FB6" w:rsidP="001167BF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o exposto, a Comissão entende que o referido projeto não possui qualquer vicio, sendo assim está em conformidade com as normas regimentais, da Lei Orgânica do Município, da Constituição Estadual e da Constituição Federal, entretanto </w:t>
      </w:r>
      <w:proofErr w:type="gramStart"/>
      <w:r>
        <w:rPr>
          <w:rFonts w:ascii="Times New Roman" w:hAnsi="Times New Roman" w:cs="Times New Roman"/>
          <w:sz w:val="24"/>
          <w:szCs w:val="24"/>
        </w:rPr>
        <w:t>possui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plenas condições de prosperar, mom</w:t>
      </w:r>
      <w:r w:rsidR="001167BF">
        <w:rPr>
          <w:rFonts w:ascii="Times New Roman" w:hAnsi="Times New Roman" w:cs="Times New Roman"/>
          <w:sz w:val="24"/>
          <w:szCs w:val="24"/>
        </w:rPr>
        <w:t>ento em que deve ser encaminhado</w:t>
      </w:r>
      <w:r>
        <w:rPr>
          <w:rFonts w:ascii="Times New Roman" w:hAnsi="Times New Roman" w:cs="Times New Roman"/>
          <w:sz w:val="24"/>
          <w:szCs w:val="24"/>
        </w:rPr>
        <w:t xml:space="preserve"> a Comissão de Saúde, Educação e Meio Ambiente</w:t>
      </w:r>
      <w:r w:rsidR="001167BF">
        <w:rPr>
          <w:rFonts w:ascii="Times New Roman" w:hAnsi="Times New Roman" w:cs="Times New Roman"/>
          <w:sz w:val="24"/>
          <w:szCs w:val="24"/>
        </w:rPr>
        <w:t xml:space="preserve"> para análise e parecer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167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seguida 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D90FB6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Gramado, 09</w:t>
      </w:r>
      <w:r w:rsidR="002D425B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6406F9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6F9" w:rsidRDefault="006406F9" w:rsidP="006406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6406F9" w:rsidRDefault="006406F9" w:rsidP="006406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Presidente                                   Vice-Presidente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Relator </w:t>
      </w: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0279FD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83" w:rsidRDefault="008A1483" w:rsidP="00E87D4A">
      <w:pPr>
        <w:spacing w:after="0" w:line="240" w:lineRule="auto"/>
      </w:pPr>
      <w:r>
        <w:separator/>
      </w:r>
    </w:p>
  </w:endnote>
  <w:endnote w:type="continuationSeparator" w:id="0">
    <w:p w:rsidR="008A1483" w:rsidRDefault="008A148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83" w:rsidRDefault="008A1483" w:rsidP="00E87D4A">
      <w:pPr>
        <w:spacing w:after="0" w:line="240" w:lineRule="auto"/>
      </w:pPr>
      <w:r>
        <w:separator/>
      </w:r>
    </w:p>
  </w:footnote>
  <w:footnote w:type="continuationSeparator" w:id="0">
    <w:p w:rsidR="008A1483" w:rsidRDefault="008A148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167BF"/>
    <w:rsid w:val="00166EFF"/>
    <w:rsid w:val="00241611"/>
    <w:rsid w:val="002D425B"/>
    <w:rsid w:val="002F1703"/>
    <w:rsid w:val="002F3148"/>
    <w:rsid w:val="00482728"/>
    <w:rsid w:val="0054659D"/>
    <w:rsid w:val="005D629B"/>
    <w:rsid w:val="006302BE"/>
    <w:rsid w:val="006406F9"/>
    <w:rsid w:val="00695791"/>
    <w:rsid w:val="00784380"/>
    <w:rsid w:val="00866647"/>
    <w:rsid w:val="008A1483"/>
    <w:rsid w:val="008F0853"/>
    <w:rsid w:val="0090288F"/>
    <w:rsid w:val="00921A7E"/>
    <w:rsid w:val="009976D1"/>
    <w:rsid w:val="00A3548C"/>
    <w:rsid w:val="00A90B79"/>
    <w:rsid w:val="00B466FD"/>
    <w:rsid w:val="00BB2345"/>
    <w:rsid w:val="00BF2AC1"/>
    <w:rsid w:val="00C354FD"/>
    <w:rsid w:val="00CC7F57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3</cp:revision>
  <cp:lastPrinted>2017-03-09T16:32:00Z</cp:lastPrinted>
  <dcterms:created xsi:type="dcterms:W3CDTF">2017-03-09T12:14:00Z</dcterms:created>
  <dcterms:modified xsi:type="dcterms:W3CDTF">2017-03-13T14:09:00Z</dcterms:modified>
</cp:coreProperties>
</file>