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Default="00500FA5" w:rsidP="00E86D4E">
      <w:pPr>
        <w:tabs>
          <w:tab w:val="left" w:pos="1418"/>
          <w:tab w:val="left" w:pos="5059"/>
        </w:tabs>
        <w:spacing w:line="276" w:lineRule="auto"/>
        <w:jc w:val="center"/>
        <w:rPr>
          <w:rFonts w:ascii="Arial" w:eastAsia="Calibri" w:hAnsi="Arial" w:cs="Arial"/>
          <w:b/>
          <w:sz w:val="24"/>
        </w:rPr>
      </w:pPr>
    </w:p>
    <w:p w:rsidR="00F05D17" w:rsidRPr="00F05D17" w:rsidRDefault="00F05D17" w:rsidP="00E86D4E">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 xml:space="preserve">COMISSÃO DE CONSTITUIÇÃO, JUSTIÇA E </w:t>
      </w:r>
      <w:proofErr w:type="gramStart"/>
      <w:r w:rsidRPr="00F05D17">
        <w:rPr>
          <w:rFonts w:ascii="Arial" w:eastAsia="Calibri" w:hAnsi="Arial" w:cs="Arial"/>
          <w:b/>
          <w:sz w:val="24"/>
        </w:rPr>
        <w:t>REDAÇÃO</w:t>
      </w:r>
      <w:proofErr w:type="gramEnd"/>
    </w:p>
    <w:p w:rsidR="00F05D17" w:rsidRPr="00F05D17" w:rsidRDefault="00F05D17" w:rsidP="00E86D4E">
      <w:pPr>
        <w:tabs>
          <w:tab w:val="left" w:pos="1418"/>
          <w:tab w:val="left" w:pos="5059"/>
        </w:tabs>
        <w:spacing w:line="276" w:lineRule="auto"/>
        <w:jc w:val="both"/>
        <w:rPr>
          <w:rFonts w:ascii="Arial" w:eastAsia="Calibri" w:hAnsi="Arial" w:cs="Arial"/>
          <w:b/>
          <w:sz w:val="24"/>
        </w:rPr>
      </w:pPr>
    </w:p>
    <w:p w:rsidR="00F05D17" w:rsidRPr="00F05D17" w:rsidRDefault="00F05D17" w:rsidP="00E86D4E">
      <w:pPr>
        <w:tabs>
          <w:tab w:val="left" w:pos="1418"/>
          <w:tab w:val="left" w:pos="5059"/>
        </w:tabs>
        <w:spacing w:line="276" w:lineRule="auto"/>
        <w:jc w:val="both"/>
        <w:rPr>
          <w:rFonts w:ascii="Arial" w:eastAsia="Calibri" w:hAnsi="Arial" w:cs="Arial"/>
          <w:sz w:val="24"/>
        </w:rPr>
      </w:pPr>
      <w:r w:rsidRPr="00F05D17">
        <w:rPr>
          <w:rFonts w:ascii="Arial" w:eastAsia="Calibri" w:hAnsi="Arial" w:cs="Arial"/>
          <w:b/>
          <w:sz w:val="24"/>
        </w:rPr>
        <w:t>Parecer:</w:t>
      </w:r>
      <w:r w:rsidR="004276A0">
        <w:rPr>
          <w:rFonts w:ascii="Arial" w:eastAsia="Calibri" w:hAnsi="Arial" w:cs="Arial"/>
          <w:sz w:val="24"/>
        </w:rPr>
        <w:t xml:space="preserve"> </w:t>
      </w:r>
      <w:r w:rsidR="006245A2">
        <w:rPr>
          <w:rFonts w:ascii="Arial" w:eastAsia="Calibri" w:hAnsi="Arial" w:cs="Arial"/>
          <w:sz w:val="24"/>
        </w:rPr>
        <w:t>53</w:t>
      </w:r>
      <w:r w:rsidRPr="00F05D17">
        <w:rPr>
          <w:rFonts w:ascii="Arial" w:eastAsia="Calibri" w:hAnsi="Arial" w:cs="Arial"/>
          <w:sz w:val="24"/>
        </w:rPr>
        <w:t>/2017</w:t>
      </w:r>
    </w:p>
    <w:p w:rsidR="00F05D17" w:rsidRPr="00F05D17" w:rsidRDefault="00F05D17" w:rsidP="00E86D4E">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Data:</w:t>
      </w:r>
      <w:r w:rsidR="0098239C">
        <w:rPr>
          <w:rFonts w:ascii="Arial" w:eastAsia="Calibri" w:hAnsi="Arial" w:cs="Arial"/>
          <w:b/>
          <w:sz w:val="24"/>
        </w:rPr>
        <w:t xml:space="preserve"> </w:t>
      </w:r>
      <w:r w:rsidR="0098239C" w:rsidRPr="0098239C">
        <w:rPr>
          <w:rFonts w:ascii="Arial" w:eastAsia="Calibri" w:hAnsi="Arial" w:cs="Arial"/>
          <w:sz w:val="24"/>
        </w:rPr>
        <w:t>25</w:t>
      </w:r>
      <w:r w:rsidR="0098239C">
        <w:rPr>
          <w:rFonts w:ascii="Arial" w:eastAsia="Calibri" w:hAnsi="Arial" w:cs="Arial"/>
          <w:b/>
          <w:sz w:val="24"/>
        </w:rPr>
        <w:t xml:space="preserve"> </w:t>
      </w:r>
      <w:r w:rsidRPr="00F05D17">
        <w:rPr>
          <w:rFonts w:ascii="Arial" w:eastAsia="Calibri" w:hAnsi="Arial" w:cs="Arial"/>
          <w:sz w:val="24"/>
        </w:rPr>
        <w:t xml:space="preserve">de </w:t>
      </w:r>
      <w:r w:rsidR="004276A0">
        <w:rPr>
          <w:rFonts w:ascii="Arial" w:eastAsia="Calibri" w:hAnsi="Arial" w:cs="Arial"/>
          <w:sz w:val="24"/>
        </w:rPr>
        <w:t xml:space="preserve">maio </w:t>
      </w:r>
      <w:r w:rsidRPr="00F05D17">
        <w:rPr>
          <w:rFonts w:ascii="Arial" w:eastAsia="Calibri" w:hAnsi="Arial" w:cs="Arial"/>
          <w:sz w:val="24"/>
        </w:rPr>
        <w:t>de 2017</w:t>
      </w:r>
    </w:p>
    <w:p w:rsidR="00F05D17" w:rsidRPr="00F05D17" w:rsidRDefault="00F05D17" w:rsidP="00E86D4E">
      <w:pPr>
        <w:tabs>
          <w:tab w:val="left" w:pos="1418"/>
        </w:tabs>
        <w:spacing w:line="276" w:lineRule="auto"/>
        <w:jc w:val="both"/>
        <w:rPr>
          <w:rFonts w:ascii="Arial" w:eastAsia="Calibri" w:hAnsi="Arial" w:cs="Arial"/>
          <w:sz w:val="24"/>
        </w:rPr>
      </w:pPr>
      <w:r w:rsidRPr="00F05D17">
        <w:rPr>
          <w:rFonts w:ascii="Arial" w:eastAsia="Calibri" w:hAnsi="Arial" w:cs="Arial"/>
          <w:b/>
          <w:sz w:val="24"/>
        </w:rPr>
        <w:t>Matéria:</w:t>
      </w:r>
      <w:r w:rsidRPr="00F05D17">
        <w:rPr>
          <w:rFonts w:ascii="Arial" w:eastAsia="Calibri" w:hAnsi="Arial" w:cs="Arial"/>
          <w:sz w:val="24"/>
        </w:rPr>
        <w:t xml:space="preserve"> </w:t>
      </w:r>
      <w:r w:rsidR="004276A0">
        <w:rPr>
          <w:rFonts w:ascii="Arial" w:eastAsia="Calibri" w:hAnsi="Arial" w:cs="Arial"/>
          <w:sz w:val="24"/>
        </w:rPr>
        <w:t>Projeto de Lei</w:t>
      </w:r>
      <w:r w:rsidR="00E86D4E">
        <w:rPr>
          <w:rFonts w:ascii="Arial" w:eastAsia="Calibri" w:hAnsi="Arial" w:cs="Arial"/>
          <w:sz w:val="24"/>
        </w:rPr>
        <w:t xml:space="preserve"> Legislativo</w:t>
      </w:r>
      <w:r w:rsidR="004276A0">
        <w:rPr>
          <w:rFonts w:ascii="Arial" w:eastAsia="Calibri" w:hAnsi="Arial" w:cs="Arial"/>
          <w:sz w:val="24"/>
        </w:rPr>
        <w:t xml:space="preserve"> 1</w:t>
      </w:r>
      <w:r w:rsidR="0005405B">
        <w:rPr>
          <w:rFonts w:ascii="Arial" w:eastAsia="Calibri" w:hAnsi="Arial" w:cs="Arial"/>
          <w:sz w:val="24"/>
        </w:rPr>
        <w:t>4</w:t>
      </w:r>
      <w:r w:rsidR="004276A0">
        <w:rPr>
          <w:rFonts w:ascii="Arial" w:eastAsia="Calibri" w:hAnsi="Arial" w:cs="Arial"/>
          <w:sz w:val="24"/>
        </w:rPr>
        <w:t>/2017</w:t>
      </w:r>
      <w:r w:rsidR="00173BDB">
        <w:rPr>
          <w:rFonts w:ascii="Arial" w:eastAsia="Calibri" w:hAnsi="Arial" w:cs="Arial"/>
          <w:sz w:val="24"/>
        </w:rPr>
        <w:tab/>
      </w:r>
      <w:r w:rsidR="00E86D4E">
        <w:rPr>
          <w:rFonts w:ascii="Arial" w:eastAsia="Calibri" w:hAnsi="Arial" w:cs="Arial"/>
          <w:sz w:val="24"/>
        </w:rPr>
        <w:tab/>
      </w:r>
      <w:r w:rsidRPr="00F05D17">
        <w:rPr>
          <w:rFonts w:ascii="Arial" w:eastAsia="Calibri" w:hAnsi="Arial" w:cs="Arial"/>
          <w:b/>
          <w:sz w:val="24"/>
        </w:rPr>
        <w:t>Autor:</w:t>
      </w:r>
      <w:r w:rsidR="00E86D4E">
        <w:rPr>
          <w:rFonts w:ascii="Arial" w:eastAsia="Calibri" w:hAnsi="Arial" w:cs="Arial"/>
          <w:sz w:val="24"/>
        </w:rPr>
        <w:t xml:space="preserve"> </w:t>
      </w:r>
      <w:r w:rsidR="0098239C">
        <w:rPr>
          <w:rFonts w:ascii="Arial" w:eastAsia="Calibri" w:hAnsi="Arial" w:cs="Arial"/>
          <w:sz w:val="24"/>
        </w:rPr>
        <w:t xml:space="preserve">Ver. </w:t>
      </w:r>
      <w:r w:rsidR="006245A2">
        <w:rPr>
          <w:rFonts w:ascii="Arial" w:eastAsia="Calibri" w:hAnsi="Arial" w:cs="Arial"/>
          <w:sz w:val="24"/>
        </w:rPr>
        <w:t xml:space="preserve">Manu </w:t>
      </w:r>
      <w:proofErr w:type="spellStart"/>
      <w:r w:rsidR="006245A2">
        <w:rPr>
          <w:rFonts w:ascii="Arial" w:eastAsia="Calibri" w:hAnsi="Arial" w:cs="Arial"/>
          <w:sz w:val="24"/>
        </w:rPr>
        <w:t>Caliari</w:t>
      </w:r>
      <w:proofErr w:type="spellEnd"/>
    </w:p>
    <w:p w:rsidR="00F05D17" w:rsidRPr="00F05D17" w:rsidRDefault="00F05D17" w:rsidP="00E86D4E">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Relator:</w:t>
      </w:r>
      <w:r w:rsidRPr="00F05D17">
        <w:rPr>
          <w:rFonts w:ascii="Arial" w:eastAsia="Calibri" w:hAnsi="Arial" w:cs="Arial"/>
          <w:sz w:val="24"/>
        </w:rPr>
        <w:t xml:space="preserve"> </w:t>
      </w:r>
      <w:r w:rsidR="004276A0">
        <w:rPr>
          <w:rFonts w:ascii="Arial" w:eastAsia="Calibri" w:hAnsi="Arial" w:cs="Arial"/>
          <w:sz w:val="24"/>
        </w:rPr>
        <w:t>Ver. Manu Calliari</w:t>
      </w:r>
      <w:r w:rsidRPr="00F05D17">
        <w:rPr>
          <w:rFonts w:ascii="Arial" w:eastAsia="Calibri" w:hAnsi="Arial" w:cs="Arial"/>
          <w:sz w:val="24"/>
        </w:rPr>
        <w:tab/>
      </w:r>
      <w:r w:rsidR="00065D9B">
        <w:rPr>
          <w:rFonts w:ascii="Arial" w:eastAsia="Calibri" w:hAnsi="Arial" w:cs="Arial"/>
          <w:sz w:val="24"/>
        </w:rPr>
        <w:tab/>
      </w:r>
      <w:r w:rsidR="00065D9B">
        <w:rPr>
          <w:rFonts w:ascii="Arial" w:eastAsia="Calibri" w:hAnsi="Arial" w:cs="Arial"/>
          <w:sz w:val="24"/>
        </w:rPr>
        <w:tab/>
      </w:r>
      <w:r w:rsidRPr="00F05D17">
        <w:rPr>
          <w:rFonts w:ascii="Arial" w:eastAsia="Calibri" w:hAnsi="Arial" w:cs="Arial"/>
          <w:b/>
          <w:sz w:val="24"/>
        </w:rPr>
        <w:t>Conclusão do Voto:</w:t>
      </w:r>
      <w:r w:rsidRPr="00F05D17">
        <w:rPr>
          <w:rFonts w:ascii="Arial" w:eastAsia="Calibri" w:hAnsi="Arial" w:cs="Arial"/>
          <w:sz w:val="24"/>
        </w:rPr>
        <w:t xml:space="preserve"> </w:t>
      </w:r>
      <w:r w:rsidR="006245A2">
        <w:rPr>
          <w:rFonts w:ascii="Arial" w:eastAsia="Calibri" w:hAnsi="Arial" w:cs="Arial"/>
          <w:sz w:val="24"/>
        </w:rPr>
        <w:t>favorável</w:t>
      </w:r>
    </w:p>
    <w:p w:rsidR="006245A2" w:rsidRPr="006245A2" w:rsidRDefault="00F05D17" w:rsidP="006245A2">
      <w:pPr>
        <w:tabs>
          <w:tab w:val="left" w:pos="1418"/>
          <w:tab w:val="left" w:pos="5059"/>
        </w:tabs>
        <w:spacing w:line="276" w:lineRule="auto"/>
        <w:jc w:val="both"/>
        <w:rPr>
          <w:rFonts w:ascii="Arial" w:eastAsia="Calibri" w:hAnsi="Arial" w:cs="Arial"/>
          <w:b/>
          <w:sz w:val="24"/>
        </w:rPr>
      </w:pPr>
      <w:r w:rsidRPr="00F05D17">
        <w:rPr>
          <w:rFonts w:ascii="Arial" w:eastAsia="Calibri" w:hAnsi="Arial" w:cs="Arial"/>
          <w:b/>
          <w:sz w:val="24"/>
        </w:rPr>
        <w:t xml:space="preserve">Ementa: </w:t>
      </w:r>
      <w:r w:rsidR="004C22F8" w:rsidRPr="004C22F8">
        <w:rPr>
          <w:rFonts w:ascii="Arial" w:eastAsia="Calibri" w:hAnsi="Arial" w:cs="Arial"/>
          <w:b/>
          <w:sz w:val="24"/>
        </w:rPr>
        <w:t>“</w:t>
      </w:r>
      <w:r w:rsidR="006245A2" w:rsidRPr="006245A2">
        <w:rPr>
          <w:rFonts w:ascii="Arial" w:eastAsia="Calibri" w:hAnsi="Arial" w:cs="Arial"/>
          <w:b/>
          <w:sz w:val="24"/>
        </w:rPr>
        <w:t>Institui o sistema colaborativo de segurança e monitoramento no município de Gramado dá outras providências”</w:t>
      </w:r>
    </w:p>
    <w:p w:rsidR="00F05D17" w:rsidRDefault="00065D9B" w:rsidP="00E86D4E">
      <w:pPr>
        <w:tabs>
          <w:tab w:val="left" w:pos="1418"/>
          <w:tab w:val="left" w:pos="5059"/>
        </w:tabs>
        <w:spacing w:line="276" w:lineRule="auto"/>
        <w:jc w:val="both"/>
        <w:rPr>
          <w:rFonts w:ascii="Arial" w:eastAsia="Calibri" w:hAnsi="Arial" w:cs="Arial"/>
          <w:b/>
          <w:sz w:val="24"/>
        </w:rPr>
      </w:pPr>
      <w:r>
        <w:rPr>
          <w:rFonts w:ascii="Arial" w:eastAsia="Calibri" w:hAnsi="Arial" w:cs="Arial"/>
          <w:b/>
          <w:sz w:val="24"/>
        </w:rPr>
        <w:t xml:space="preserve">  </w:t>
      </w:r>
    </w:p>
    <w:p w:rsidR="00F321F4" w:rsidRPr="00F05D17" w:rsidRDefault="00F321F4" w:rsidP="00E86D4E">
      <w:pPr>
        <w:tabs>
          <w:tab w:val="left" w:pos="1418"/>
          <w:tab w:val="left" w:pos="5059"/>
        </w:tabs>
        <w:spacing w:line="276" w:lineRule="auto"/>
        <w:jc w:val="both"/>
        <w:rPr>
          <w:rFonts w:ascii="Arial" w:eastAsia="Calibri" w:hAnsi="Arial" w:cs="Arial"/>
          <w:sz w:val="24"/>
        </w:rPr>
      </w:pPr>
    </w:p>
    <w:p w:rsidR="00F05D17" w:rsidRPr="00F05D17" w:rsidRDefault="00F05D17" w:rsidP="00E86D4E">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Relatório:</w:t>
      </w:r>
    </w:p>
    <w:p w:rsidR="00F05D17" w:rsidRDefault="00F05D17" w:rsidP="0005405B">
      <w:pPr>
        <w:spacing w:line="360" w:lineRule="auto"/>
        <w:jc w:val="both"/>
        <w:rPr>
          <w:rFonts w:ascii="Arial" w:eastAsia="Calibri" w:hAnsi="Arial" w:cs="Arial"/>
          <w:sz w:val="24"/>
        </w:rPr>
      </w:pPr>
      <w:r w:rsidRPr="00F05D17">
        <w:rPr>
          <w:rFonts w:ascii="Arial" w:eastAsia="Calibri" w:hAnsi="Arial" w:cs="Arial"/>
          <w:sz w:val="24"/>
        </w:rPr>
        <w:tab/>
      </w:r>
      <w:r w:rsidR="0005405B">
        <w:rPr>
          <w:rFonts w:ascii="Arial" w:eastAsia="Calibri" w:hAnsi="Arial" w:cs="Arial"/>
          <w:sz w:val="24"/>
        </w:rPr>
        <w:tab/>
      </w:r>
      <w:r w:rsidRPr="00F05D17">
        <w:rPr>
          <w:rFonts w:ascii="Arial" w:eastAsia="Calibri" w:hAnsi="Arial" w:cs="Arial"/>
          <w:sz w:val="24"/>
        </w:rPr>
        <w:t>O Projeto de Lei em análise foi apresentado nesta Casa Legislativa no dia</w:t>
      </w:r>
      <w:r w:rsidR="0098239C">
        <w:rPr>
          <w:rFonts w:ascii="Arial" w:eastAsia="Calibri" w:hAnsi="Arial" w:cs="Arial"/>
          <w:sz w:val="24"/>
        </w:rPr>
        <w:t xml:space="preserve"> </w:t>
      </w:r>
      <w:r w:rsidR="007D71E6">
        <w:rPr>
          <w:rFonts w:ascii="Arial" w:eastAsia="Calibri" w:hAnsi="Arial" w:cs="Arial"/>
          <w:sz w:val="24"/>
        </w:rPr>
        <w:t>15</w:t>
      </w:r>
      <w:r w:rsidRPr="00F05D17">
        <w:rPr>
          <w:rFonts w:ascii="Arial" w:eastAsia="Calibri" w:hAnsi="Arial" w:cs="Arial"/>
          <w:sz w:val="24"/>
        </w:rPr>
        <w:t xml:space="preserve"> de </w:t>
      </w:r>
      <w:r w:rsidR="00065D9B">
        <w:rPr>
          <w:rFonts w:ascii="Arial" w:eastAsia="Calibri" w:hAnsi="Arial" w:cs="Arial"/>
          <w:sz w:val="24"/>
        </w:rPr>
        <w:t>maio</w:t>
      </w:r>
      <w:r w:rsidRPr="00F05D17">
        <w:rPr>
          <w:rFonts w:ascii="Arial" w:eastAsia="Calibri" w:hAnsi="Arial" w:cs="Arial"/>
          <w:sz w:val="24"/>
        </w:rPr>
        <w:t xml:space="preserve"> de 2017</w:t>
      </w:r>
      <w:r w:rsidR="00533930">
        <w:rPr>
          <w:rFonts w:ascii="Arial" w:eastAsia="Calibri" w:hAnsi="Arial" w:cs="Arial"/>
          <w:sz w:val="24"/>
        </w:rPr>
        <w:t xml:space="preserve"> e j</w:t>
      </w:r>
      <w:r w:rsidR="0098239C" w:rsidRPr="0098239C">
        <w:rPr>
          <w:rFonts w:ascii="Arial" w:eastAsia="Calibri" w:hAnsi="Arial" w:cs="Arial"/>
          <w:sz w:val="24"/>
        </w:rPr>
        <w:t>ustifica-se o projeto de lei em razão</w:t>
      </w:r>
      <w:r w:rsidR="0063730D">
        <w:rPr>
          <w:rFonts w:ascii="Arial" w:eastAsia="Calibri" w:hAnsi="Arial" w:cs="Arial"/>
          <w:sz w:val="24"/>
        </w:rPr>
        <w:t xml:space="preserve"> </w:t>
      </w:r>
      <w:r w:rsidR="0063730D">
        <w:rPr>
          <w:rFonts w:ascii="Arial" w:hAnsi="Arial" w:cs="Arial"/>
          <w:sz w:val="24"/>
          <w:szCs w:val="24"/>
        </w:rPr>
        <w:t xml:space="preserve">do intuito de </w:t>
      </w:r>
      <w:r w:rsidR="006245A2" w:rsidRPr="006245A2">
        <w:rPr>
          <w:rFonts w:ascii="Arial" w:hAnsi="Arial" w:cs="Arial"/>
          <w:sz w:val="24"/>
          <w:szCs w:val="24"/>
        </w:rPr>
        <w:t>instituir o sistema colaborativo de segurança e monitoramento no município, através do fornecimento voluntário pelo setor privado de imagens obtidas pelas câmaras de vigilância e monitoramento instaladas em condomínios, estabelecimentos comerciais, agências bancárias, instituições da sociedade civil, pessoas jurídicas, entre outros. Motiva sua iniciativa na crescente escalada da insegurança pública vivida na sociedade atual, que torna os cidadãos reféns de práticas criminosas de toda ordem, sendo o presente PL uma maneira de ampliar o olhar sobre a segurança pública, por meio de parcerias efetivas com o setor privado e a sociedade civil organizada, no combate ao crime em todos os níveis.</w:t>
      </w:r>
      <w:r w:rsidR="006245A2">
        <w:rPr>
          <w:rFonts w:ascii="Arial" w:hAnsi="Arial" w:cs="Arial"/>
          <w:sz w:val="24"/>
          <w:szCs w:val="24"/>
        </w:rPr>
        <w:t xml:space="preserve"> </w:t>
      </w:r>
      <w:r w:rsidR="0063730D">
        <w:rPr>
          <w:rFonts w:ascii="Arial" w:hAnsi="Arial" w:cs="Arial"/>
          <w:sz w:val="24"/>
          <w:szCs w:val="24"/>
        </w:rPr>
        <w:t xml:space="preserve"> </w:t>
      </w:r>
      <w:r w:rsidR="0098239C">
        <w:rPr>
          <w:rFonts w:ascii="Arial" w:eastAsia="Calibri" w:hAnsi="Arial" w:cs="Arial"/>
          <w:sz w:val="24"/>
        </w:rPr>
        <w:t xml:space="preserve"> </w:t>
      </w:r>
      <w:r w:rsidR="002C4C09">
        <w:rPr>
          <w:rFonts w:ascii="Arial" w:eastAsia="Calibri" w:hAnsi="Arial" w:cs="Arial"/>
          <w:sz w:val="24"/>
        </w:rPr>
        <w:t>O</w:t>
      </w:r>
      <w:r w:rsidR="003F6E36">
        <w:rPr>
          <w:rFonts w:ascii="Arial" w:eastAsia="Calibri" w:hAnsi="Arial" w:cs="Arial"/>
          <w:sz w:val="24"/>
        </w:rPr>
        <w:t xml:space="preserve"> projeto já foi analisado pela Procuradora Geral da C</w:t>
      </w:r>
      <w:r w:rsidR="002C4C09">
        <w:rPr>
          <w:rFonts w:ascii="Arial" w:eastAsia="Calibri" w:hAnsi="Arial" w:cs="Arial"/>
          <w:sz w:val="24"/>
        </w:rPr>
        <w:t>asa, a qual</w:t>
      </w:r>
      <w:r w:rsidR="006245A2">
        <w:rPr>
          <w:rFonts w:ascii="Arial" w:eastAsia="Calibri" w:hAnsi="Arial" w:cs="Arial"/>
          <w:sz w:val="24"/>
        </w:rPr>
        <w:t>,</w:t>
      </w:r>
      <w:r w:rsidR="002C4C09">
        <w:rPr>
          <w:rFonts w:ascii="Arial" w:eastAsia="Calibri" w:hAnsi="Arial" w:cs="Arial"/>
          <w:sz w:val="24"/>
        </w:rPr>
        <w:t xml:space="preserve"> </w:t>
      </w:r>
      <w:r w:rsidR="006245A2">
        <w:rPr>
          <w:rFonts w:ascii="Arial" w:hAnsi="Arial" w:cs="Arial"/>
          <w:sz w:val="24"/>
          <w:szCs w:val="24"/>
        </w:rPr>
        <w:t xml:space="preserve">no aspecto jurídico, em observância aos princípios constitucionais vigentes, concluiu que o PL 14/2017 está em conformidade com as normas legais vigentes, estando presentes a legalidade e constitucionalidade no referido PL, motivo pelo qual exarou </w:t>
      </w:r>
      <w:r w:rsidR="006245A2" w:rsidRPr="006245A2">
        <w:rPr>
          <w:rFonts w:ascii="Arial" w:hAnsi="Arial" w:cs="Arial"/>
          <w:sz w:val="24"/>
          <w:szCs w:val="24"/>
        </w:rPr>
        <w:t>parecer jurídico favorável.</w:t>
      </w:r>
      <w:r w:rsidR="006245A2">
        <w:rPr>
          <w:rFonts w:ascii="Arial" w:hAnsi="Arial" w:cs="Arial"/>
          <w:sz w:val="24"/>
          <w:szCs w:val="24"/>
        </w:rPr>
        <w:t xml:space="preserve"> </w:t>
      </w:r>
      <w:r w:rsidR="008A3C2B">
        <w:rPr>
          <w:rFonts w:ascii="Arial" w:eastAsia="Calibri" w:hAnsi="Arial" w:cs="Arial"/>
          <w:sz w:val="24"/>
        </w:rPr>
        <w:t xml:space="preserve">Tal parecer jurídico embasa a elaboração do presente parecer. </w:t>
      </w:r>
    </w:p>
    <w:p w:rsidR="0098239C" w:rsidRPr="00F05D17" w:rsidRDefault="0098239C" w:rsidP="0098239C">
      <w:pPr>
        <w:tabs>
          <w:tab w:val="left" w:pos="1701"/>
          <w:tab w:val="left" w:pos="5059"/>
        </w:tabs>
        <w:spacing w:line="276" w:lineRule="auto"/>
        <w:jc w:val="both"/>
        <w:rPr>
          <w:rFonts w:ascii="Arial" w:eastAsia="Calibri" w:hAnsi="Arial" w:cs="Arial"/>
          <w:sz w:val="24"/>
        </w:rPr>
      </w:pPr>
    </w:p>
    <w:p w:rsidR="00F321F4" w:rsidRDefault="00F321F4" w:rsidP="00E86D4E">
      <w:pPr>
        <w:tabs>
          <w:tab w:val="left" w:pos="1418"/>
          <w:tab w:val="left" w:pos="5059"/>
        </w:tabs>
        <w:spacing w:line="276" w:lineRule="auto"/>
        <w:jc w:val="center"/>
        <w:rPr>
          <w:rFonts w:ascii="Arial" w:eastAsia="Calibri" w:hAnsi="Arial" w:cs="Arial"/>
          <w:b/>
          <w:sz w:val="24"/>
        </w:rPr>
      </w:pPr>
    </w:p>
    <w:p w:rsidR="00F05D17" w:rsidRPr="00F05D17" w:rsidRDefault="00F05D17" w:rsidP="00E86D4E">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lastRenderedPageBreak/>
        <w:t>Análise:</w:t>
      </w:r>
    </w:p>
    <w:p w:rsidR="005C6DBD" w:rsidRDefault="00F05D17" w:rsidP="005C6DBD">
      <w:pPr>
        <w:tabs>
          <w:tab w:val="left" w:pos="2127"/>
        </w:tabs>
        <w:spacing w:line="360" w:lineRule="auto"/>
        <w:ind w:firstLine="1701"/>
        <w:jc w:val="both"/>
        <w:rPr>
          <w:rFonts w:ascii="Arial" w:hAnsi="Arial" w:cs="Arial"/>
          <w:sz w:val="24"/>
          <w:szCs w:val="24"/>
        </w:rPr>
      </w:pPr>
      <w:r w:rsidRPr="00F05D17">
        <w:rPr>
          <w:rFonts w:ascii="Arial" w:eastAsia="Calibri" w:hAnsi="Arial" w:cs="Arial"/>
          <w:sz w:val="24"/>
        </w:rPr>
        <w:tab/>
      </w:r>
      <w:r w:rsidR="005C6DBD">
        <w:rPr>
          <w:rFonts w:ascii="Arial" w:hAnsi="Arial" w:cs="Arial"/>
          <w:sz w:val="24"/>
          <w:szCs w:val="24"/>
        </w:rPr>
        <w:t xml:space="preserve">Conforme o artigo 30, I, da Constituição Federal, e o próprio artigo 6º, XXIII e XXIV, da Lei Orgânica, possuem igual redação e respaldam juridicamente a proposição, </w:t>
      </w:r>
      <w:r w:rsidR="005C6DBD">
        <w:rPr>
          <w:rFonts w:ascii="Arial" w:hAnsi="Arial" w:cs="Arial"/>
          <w:i/>
          <w:sz w:val="24"/>
          <w:szCs w:val="24"/>
        </w:rPr>
        <w:t xml:space="preserve">in </w:t>
      </w:r>
      <w:proofErr w:type="spellStart"/>
      <w:r w:rsidR="005C6DBD">
        <w:rPr>
          <w:rFonts w:ascii="Arial" w:hAnsi="Arial" w:cs="Arial"/>
          <w:i/>
          <w:sz w:val="24"/>
          <w:szCs w:val="24"/>
        </w:rPr>
        <w:t>verbis</w:t>
      </w:r>
      <w:proofErr w:type="spellEnd"/>
      <w:r w:rsidR="005C6DBD">
        <w:rPr>
          <w:rFonts w:ascii="Arial" w:hAnsi="Arial" w:cs="Arial"/>
          <w:sz w:val="24"/>
          <w:szCs w:val="24"/>
        </w:rPr>
        <w:t>:</w:t>
      </w:r>
    </w:p>
    <w:p w:rsidR="005C6DBD" w:rsidRDefault="005C6DBD" w:rsidP="005C6DBD">
      <w:pPr>
        <w:tabs>
          <w:tab w:val="left" w:pos="2127"/>
        </w:tabs>
        <w:spacing w:line="360" w:lineRule="auto"/>
        <w:ind w:firstLine="1701"/>
        <w:jc w:val="both"/>
        <w:rPr>
          <w:rFonts w:ascii="Arial" w:hAnsi="Arial" w:cs="Arial"/>
          <w:i/>
          <w:sz w:val="24"/>
          <w:szCs w:val="24"/>
        </w:rPr>
      </w:pPr>
      <w:proofErr w:type="gramStart"/>
      <w:r>
        <w:rPr>
          <w:rFonts w:ascii="Arial" w:hAnsi="Arial" w:cs="Arial"/>
          <w:i/>
          <w:sz w:val="24"/>
          <w:szCs w:val="24"/>
        </w:rPr>
        <w:t>"Art. 30.</w:t>
      </w:r>
      <w:proofErr w:type="gramEnd"/>
      <w:r>
        <w:rPr>
          <w:rFonts w:ascii="Arial" w:hAnsi="Arial" w:cs="Arial"/>
          <w:i/>
          <w:sz w:val="24"/>
          <w:szCs w:val="24"/>
        </w:rPr>
        <w:t xml:space="preserve"> Compete aos Municípios:</w:t>
      </w:r>
    </w:p>
    <w:p w:rsidR="005C6DBD" w:rsidRDefault="005C6DBD" w:rsidP="005C6DBD">
      <w:pPr>
        <w:tabs>
          <w:tab w:val="left" w:pos="2127"/>
        </w:tabs>
        <w:spacing w:line="360" w:lineRule="auto"/>
        <w:ind w:firstLine="1701"/>
        <w:jc w:val="both"/>
        <w:rPr>
          <w:rFonts w:ascii="Arial" w:hAnsi="Arial" w:cs="Arial"/>
          <w:i/>
          <w:sz w:val="24"/>
          <w:szCs w:val="24"/>
        </w:rPr>
      </w:pPr>
      <w:r>
        <w:rPr>
          <w:rFonts w:ascii="Arial" w:hAnsi="Arial" w:cs="Arial"/>
          <w:i/>
          <w:sz w:val="24"/>
          <w:szCs w:val="24"/>
        </w:rPr>
        <w:t>I - legislar sobre assuntos de interesse local;</w:t>
      </w:r>
    </w:p>
    <w:p w:rsidR="005C6DBD" w:rsidRDefault="005C6DBD" w:rsidP="005C6DBD">
      <w:pPr>
        <w:tabs>
          <w:tab w:val="left" w:pos="2127"/>
        </w:tabs>
        <w:spacing w:line="360" w:lineRule="auto"/>
        <w:ind w:firstLine="1701"/>
        <w:jc w:val="both"/>
        <w:rPr>
          <w:rFonts w:ascii="Arial" w:hAnsi="Arial" w:cs="Arial"/>
          <w:i/>
          <w:sz w:val="24"/>
          <w:szCs w:val="24"/>
        </w:rPr>
      </w:pPr>
      <w:r>
        <w:rPr>
          <w:rFonts w:ascii="Arial" w:hAnsi="Arial" w:cs="Arial"/>
          <w:i/>
          <w:sz w:val="24"/>
          <w:szCs w:val="24"/>
        </w:rPr>
        <w:t>(</w:t>
      </w:r>
      <w:proofErr w:type="gramStart"/>
      <w:r>
        <w:rPr>
          <w:rFonts w:ascii="Arial" w:hAnsi="Arial" w:cs="Arial"/>
          <w:i/>
          <w:sz w:val="24"/>
          <w:szCs w:val="24"/>
        </w:rPr>
        <w:t>...)"</w:t>
      </w:r>
      <w:proofErr w:type="gramEnd"/>
    </w:p>
    <w:p w:rsidR="005C6DBD" w:rsidRDefault="005C6DBD" w:rsidP="005C6DBD">
      <w:pPr>
        <w:tabs>
          <w:tab w:val="left" w:pos="2127"/>
        </w:tabs>
        <w:spacing w:line="360" w:lineRule="auto"/>
        <w:ind w:firstLine="1701"/>
        <w:jc w:val="both"/>
        <w:rPr>
          <w:rFonts w:ascii="Arial" w:hAnsi="Arial" w:cs="Arial"/>
          <w:i/>
          <w:sz w:val="24"/>
          <w:szCs w:val="24"/>
        </w:rPr>
      </w:pPr>
      <w:proofErr w:type="gramStart"/>
      <w:r>
        <w:rPr>
          <w:rFonts w:ascii="Arial" w:hAnsi="Arial" w:cs="Arial"/>
          <w:i/>
          <w:sz w:val="24"/>
          <w:szCs w:val="24"/>
        </w:rPr>
        <w:t>"Art. 6º.</w:t>
      </w:r>
      <w:proofErr w:type="gramEnd"/>
      <w:r>
        <w:rPr>
          <w:rFonts w:ascii="Arial" w:hAnsi="Arial" w:cs="Arial"/>
          <w:i/>
          <w:sz w:val="24"/>
          <w:szCs w:val="24"/>
        </w:rPr>
        <w:t xml:space="preserve"> Compete ao Município no exercício de sua autonomia:</w:t>
      </w:r>
    </w:p>
    <w:p w:rsidR="005C6DBD" w:rsidRDefault="005C6DBD" w:rsidP="005C6DBD">
      <w:pPr>
        <w:tabs>
          <w:tab w:val="left" w:pos="2127"/>
        </w:tabs>
        <w:spacing w:line="360" w:lineRule="auto"/>
        <w:ind w:firstLine="1701"/>
        <w:jc w:val="both"/>
        <w:rPr>
          <w:rFonts w:ascii="Arial" w:hAnsi="Arial" w:cs="Arial"/>
          <w:i/>
          <w:sz w:val="24"/>
          <w:szCs w:val="24"/>
        </w:rPr>
      </w:pPr>
      <w:proofErr w:type="gramStart"/>
      <w:r>
        <w:rPr>
          <w:rFonts w:ascii="Arial" w:hAnsi="Arial" w:cs="Arial"/>
          <w:i/>
          <w:sz w:val="24"/>
          <w:szCs w:val="24"/>
        </w:rPr>
        <w:t>XXIV- legislar sobre assuntos de interesse local;"</w:t>
      </w:r>
      <w:proofErr w:type="gramEnd"/>
    </w:p>
    <w:p w:rsidR="005C6DBD" w:rsidRDefault="005C6DBD" w:rsidP="005C6DBD">
      <w:pPr>
        <w:tabs>
          <w:tab w:val="left" w:pos="2127"/>
        </w:tabs>
        <w:spacing w:line="360" w:lineRule="auto"/>
        <w:ind w:firstLine="1701"/>
        <w:jc w:val="both"/>
        <w:rPr>
          <w:rFonts w:ascii="Arial" w:hAnsi="Arial" w:cs="Arial"/>
          <w:b/>
          <w:color w:val="000000" w:themeColor="text1"/>
          <w:sz w:val="24"/>
          <w:szCs w:val="24"/>
        </w:rPr>
      </w:pPr>
      <w:r>
        <w:rPr>
          <w:rFonts w:ascii="Arial" w:hAnsi="Arial" w:cs="Arial"/>
          <w:b/>
          <w:color w:val="000000" w:themeColor="text1"/>
          <w:sz w:val="24"/>
          <w:szCs w:val="24"/>
        </w:rPr>
        <w:t xml:space="preserve">Dessa forma, esclarecida a competência </w:t>
      </w:r>
      <w:proofErr w:type="spellStart"/>
      <w:r>
        <w:rPr>
          <w:rFonts w:ascii="Arial" w:hAnsi="Arial" w:cs="Arial"/>
          <w:b/>
          <w:color w:val="000000" w:themeColor="text1"/>
          <w:sz w:val="24"/>
          <w:szCs w:val="24"/>
        </w:rPr>
        <w:t>legiferante</w:t>
      </w:r>
      <w:proofErr w:type="spellEnd"/>
      <w:r>
        <w:rPr>
          <w:rFonts w:ascii="Arial" w:hAnsi="Arial" w:cs="Arial"/>
          <w:b/>
          <w:color w:val="000000" w:themeColor="text1"/>
          <w:sz w:val="24"/>
          <w:szCs w:val="24"/>
        </w:rPr>
        <w:t xml:space="preserve"> do Município, examine-se a proposição sob a ótica da iniciativa legislativa.</w:t>
      </w:r>
    </w:p>
    <w:p w:rsidR="00F321F4" w:rsidRDefault="00F321F4" w:rsidP="006245A2">
      <w:pPr>
        <w:spacing w:line="360" w:lineRule="auto"/>
        <w:ind w:firstLine="1701"/>
        <w:jc w:val="both"/>
        <w:rPr>
          <w:rFonts w:ascii="Arial" w:hAnsi="Arial" w:cs="Arial"/>
          <w:b/>
          <w:color w:val="000000" w:themeColor="text1"/>
          <w:sz w:val="24"/>
          <w:szCs w:val="24"/>
        </w:rPr>
      </w:pPr>
    </w:p>
    <w:p w:rsidR="006245A2" w:rsidRDefault="0063730D" w:rsidP="006245A2">
      <w:pPr>
        <w:spacing w:line="360" w:lineRule="auto"/>
        <w:ind w:firstLine="1701"/>
        <w:jc w:val="both"/>
        <w:rPr>
          <w:rFonts w:ascii="Arial" w:hAnsi="Arial" w:cs="Arial"/>
          <w:sz w:val="24"/>
          <w:szCs w:val="24"/>
        </w:rPr>
      </w:pPr>
      <w:r w:rsidRPr="002B5305">
        <w:rPr>
          <w:rFonts w:ascii="Arial" w:hAnsi="Arial" w:cs="Arial"/>
          <w:b/>
          <w:color w:val="000000" w:themeColor="text1"/>
          <w:sz w:val="24"/>
          <w:szCs w:val="24"/>
        </w:rPr>
        <w:t>Quanto à</w:t>
      </w:r>
      <w:r w:rsidRPr="00BF7786">
        <w:rPr>
          <w:rFonts w:ascii="Arial" w:hAnsi="Arial" w:cs="Arial"/>
          <w:sz w:val="24"/>
          <w:szCs w:val="24"/>
        </w:rPr>
        <w:t xml:space="preserve"> </w:t>
      </w:r>
      <w:r w:rsidRPr="00BF7786">
        <w:rPr>
          <w:rFonts w:ascii="Arial" w:hAnsi="Arial" w:cs="Arial"/>
          <w:b/>
          <w:sz w:val="24"/>
          <w:szCs w:val="24"/>
          <w:u w:val="single"/>
        </w:rPr>
        <w:t>iniciativa</w:t>
      </w:r>
      <w:r>
        <w:rPr>
          <w:rFonts w:ascii="Arial" w:hAnsi="Arial" w:cs="Arial"/>
          <w:b/>
          <w:sz w:val="24"/>
          <w:szCs w:val="24"/>
          <w:u w:val="single"/>
        </w:rPr>
        <w:t>:</w:t>
      </w:r>
      <w:r w:rsidRPr="00BF7786">
        <w:rPr>
          <w:rFonts w:ascii="Arial" w:hAnsi="Arial" w:cs="Arial"/>
          <w:sz w:val="24"/>
          <w:szCs w:val="24"/>
        </w:rPr>
        <w:t xml:space="preserve"> </w:t>
      </w:r>
      <w:r w:rsidR="006245A2">
        <w:rPr>
          <w:rFonts w:ascii="Arial" w:hAnsi="Arial" w:cs="Arial"/>
          <w:sz w:val="24"/>
          <w:szCs w:val="24"/>
        </w:rPr>
        <w:t>A matéria – sistema colaborativo de segurança e monitoramento – baseado na ampliação de imagens a serem disponibilizadas aos órgãos estaduais de segurança pública, através da disponibilização de imagens obtidas pela iniciativa privada, em sistemas próprios de monitoramento, hoje é muito comuns nas fachadas de estabelecimentos e locais de circulação de pessoas.</w:t>
      </w:r>
    </w:p>
    <w:p w:rsidR="006245A2" w:rsidRDefault="006245A2" w:rsidP="006245A2">
      <w:pPr>
        <w:spacing w:line="360" w:lineRule="auto"/>
        <w:ind w:firstLine="1701"/>
        <w:jc w:val="both"/>
        <w:rPr>
          <w:rFonts w:ascii="Arial" w:hAnsi="Arial" w:cs="Arial"/>
          <w:sz w:val="24"/>
          <w:szCs w:val="24"/>
        </w:rPr>
      </w:pPr>
      <w:r>
        <w:rPr>
          <w:rFonts w:ascii="Arial" w:hAnsi="Arial" w:cs="Arial"/>
          <w:sz w:val="24"/>
          <w:szCs w:val="24"/>
        </w:rPr>
        <w:t>A segurança pública, em que pese obrigação do Estado, hoje está presente como uma das maiores preocupações do cidadão, com inúmeras demandas dentro dos municípios, não sendo admitida qualquer passividade quando o assunto é segurança pública.</w:t>
      </w:r>
    </w:p>
    <w:p w:rsidR="006245A2" w:rsidRDefault="006245A2" w:rsidP="006245A2">
      <w:pPr>
        <w:spacing w:line="360" w:lineRule="auto"/>
        <w:ind w:firstLine="1701"/>
        <w:jc w:val="both"/>
        <w:rPr>
          <w:rFonts w:ascii="Arial" w:hAnsi="Arial" w:cs="Arial"/>
          <w:sz w:val="24"/>
          <w:szCs w:val="24"/>
        </w:rPr>
      </w:pPr>
      <w:r>
        <w:rPr>
          <w:rFonts w:ascii="Arial" w:hAnsi="Arial" w:cs="Arial"/>
          <w:sz w:val="24"/>
          <w:szCs w:val="24"/>
        </w:rPr>
        <w:t>Assim, o presente PL vem de encontro aos anseios da sociedade, quando busca parcerias para alcançar dados já coletados pela iniciativa privada, ao alcance das Polícias Civil e Militar, como medida de aprimoramento dos órgãos de segurança pública, no combate a quaisquer práticas criminosas.</w:t>
      </w:r>
    </w:p>
    <w:p w:rsidR="006245A2" w:rsidRDefault="006245A2" w:rsidP="006245A2">
      <w:pPr>
        <w:spacing w:line="360" w:lineRule="auto"/>
        <w:ind w:firstLine="1701"/>
        <w:jc w:val="both"/>
        <w:rPr>
          <w:rFonts w:ascii="Arial" w:hAnsi="Arial" w:cs="Arial"/>
          <w:sz w:val="24"/>
          <w:szCs w:val="24"/>
        </w:rPr>
      </w:pPr>
      <w:r>
        <w:rPr>
          <w:rFonts w:ascii="Arial" w:hAnsi="Arial" w:cs="Arial"/>
          <w:sz w:val="24"/>
          <w:szCs w:val="24"/>
        </w:rPr>
        <w:t xml:space="preserve">Ainda que seja de competência privativa do Prefeito “dispor sobre a organização e o funcionamento da administração municipal, na forma da lei”, o </w:t>
      </w:r>
      <w:r>
        <w:rPr>
          <w:rFonts w:ascii="Arial" w:hAnsi="Arial" w:cs="Arial"/>
          <w:sz w:val="24"/>
          <w:szCs w:val="24"/>
        </w:rPr>
        <w:lastRenderedPageBreak/>
        <w:t>presente PL não estabelece obrigações no sentido de demandar ações onerosas pelo município, como contratação de pessoal, ou investimentos para registro das imagens recebidas, que deverão ser compatíveis ao sistema já existente, não se evidenciando delegação de atribuições entre os Poderes.</w:t>
      </w:r>
    </w:p>
    <w:p w:rsidR="006245A2" w:rsidRDefault="006245A2" w:rsidP="006245A2">
      <w:pPr>
        <w:spacing w:line="360" w:lineRule="auto"/>
        <w:ind w:firstLine="1701"/>
        <w:jc w:val="both"/>
        <w:rPr>
          <w:rFonts w:ascii="Arial" w:hAnsi="Arial" w:cs="Arial"/>
          <w:sz w:val="24"/>
          <w:szCs w:val="24"/>
        </w:rPr>
      </w:pPr>
      <w:r>
        <w:rPr>
          <w:rFonts w:ascii="Arial" w:hAnsi="Arial" w:cs="Arial"/>
          <w:sz w:val="24"/>
          <w:szCs w:val="24"/>
        </w:rPr>
        <w:t>Assim sendo, entendemos possível a presente propositura pelo nobre vereador, nos termos apresentados.</w:t>
      </w:r>
    </w:p>
    <w:p w:rsidR="00F321F4" w:rsidRDefault="00F321F4" w:rsidP="006245A2">
      <w:pPr>
        <w:spacing w:line="360" w:lineRule="auto"/>
        <w:ind w:firstLine="1701"/>
        <w:jc w:val="both"/>
        <w:rPr>
          <w:rFonts w:ascii="Arial" w:hAnsi="Arial" w:cs="Arial"/>
          <w:b/>
          <w:sz w:val="24"/>
          <w:szCs w:val="24"/>
        </w:rPr>
      </w:pPr>
    </w:p>
    <w:p w:rsidR="006245A2" w:rsidRPr="006245A2" w:rsidRDefault="006245A2" w:rsidP="006245A2">
      <w:pPr>
        <w:spacing w:line="360" w:lineRule="auto"/>
        <w:ind w:firstLine="1701"/>
        <w:jc w:val="both"/>
        <w:rPr>
          <w:rFonts w:ascii="Arial" w:hAnsi="Arial" w:cs="Arial"/>
          <w:sz w:val="24"/>
          <w:szCs w:val="24"/>
        </w:rPr>
      </w:pPr>
      <w:r w:rsidRPr="006245A2">
        <w:rPr>
          <w:rFonts w:ascii="Arial" w:hAnsi="Arial" w:cs="Arial"/>
          <w:b/>
          <w:sz w:val="24"/>
          <w:szCs w:val="24"/>
        </w:rPr>
        <w:t xml:space="preserve">Quanto à </w:t>
      </w:r>
      <w:r w:rsidRPr="006245A2">
        <w:rPr>
          <w:rFonts w:ascii="Arial" w:hAnsi="Arial" w:cs="Arial"/>
          <w:b/>
          <w:sz w:val="24"/>
          <w:szCs w:val="24"/>
          <w:u w:val="single"/>
        </w:rPr>
        <w:t>legalidade e constitucionalidade:</w:t>
      </w:r>
      <w:r w:rsidR="0063730D" w:rsidRPr="006245A2">
        <w:rPr>
          <w:rFonts w:ascii="Arial" w:hAnsi="Arial" w:cs="Arial"/>
          <w:b/>
          <w:sz w:val="24"/>
          <w:szCs w:val="24"/>
        </w:rPr>
        <w:t xml:space="preserve"> </w:t>
      </w:r>
      <w:r w:rsidRPr="006245A2">
        <w:rPr>
          <w:rFonts w:ascii="Arial" w:hAnsi="Arial" w:cs="Arial"/>
          <w:sz w:val="24"/>
          <w:szCs w:val="24"/>
        </w:rPr>
        <w:t>O referido projeto de lei, ora em análise, pretende aprimorar as relações entre o Poder Público e iniciativa privada, justamente para atender um interesse local, que é a segurança dos munícipes.</w:t>
      </w:r>
    </w:p>
    <w:p w:rsidR="006245A2" w:rsidRPr="006245A2" w:rsidRDefault="006245A2" w:rsidP="006245A2">
      <w:pPr>
        <w:spacing w:line="360" w:lineRule="auto"/>
        <w:ind w:firstLine="1701"/>
        <w:jc w:val="both"/>
        <w:rPr>
          <w:rFonts w:ascii="Arial" w:hAnsi="Arial" w:cs="Arial"/>
          <w:b/>
          <w:i/>
          <w:sz w:val="24"/>
          <w:szCs w:val="24"/>
        </w:rPr>
      </w:pPr>
      <w:r w:rsidRPr="006245A2">
        <w:rPr>
          <w:rFonts w:ascii="Arial" w:hAnsi="Arial" w:cs="Arial"/>
          <w:sz w:val="24"/>
          <w:szCs w:val="24"/>
        </w:rPr>
        <w:t>A segurança pública é um dever do Estado brasileiro, assim definido no art. 144, da Constituição Federal, senão vejamos:</w:t>
      </w:r>
      <w:r>
        <w:rPr>
          <w:rFonts w:ascii="Arial" w:hAnsi="Arial" w:cs="Arial"/>
          <w:sz w:val="24"/>
          <w:szCs w:val="24"/>
        </w:rPr>
        <w:t xml:space="preserve"> </w:t>
      </w:r>
      <w:r w:rsidRPr="006245A2">
        <w:rPr>
          <w:rFonts w:ascii="Arial" w:hAnsi="Arial" w:cs="Arial"/>
          <w:b/>
          <w:i/>
          <w:sz w:val="24"/>
          <w:szCs w:val="24"/>
        </w:rPr>
        <w:t>“Art. 144. A segurança pública, dever do Estado, direito e responsabilidade de todos, é exercida para a preservação da ordem pública e da incolumidade das pessoas e do patrimônio...</w:t>
      </w:r>
      <w:proofErr w:type="gramStart"/>
      <w:r w:rsidRPr="006245A2">
        <w:rPr>
          <w:rFonts w:ascii="Arial" w:hAnsi="Arial" w:cs="Arial"/>
          <w:b/>
          <w:i/>
          <w:sz w:val="24"/>
          <w:szCs w:val="24"/>
        </w:rPr>
        <w:t>”</w:t>
      </w:r>
      <w:proofErr w:type="gramEnd"/>
    </w:p>
    <w:p w:rsidR="006245A2" w:rsidRPr="006245A2" w:rsidRDefault="006245A2" w:rsidP="006245A2">
      <w:pPr>
        <w:spacing w:line="360" w:lineRule="auto"/>
        <w:ind w:firstLine="1701"/>
        <w:jc w:val="both"/>
        <w:rPr>
          <w:rFonts w:ascii="Arial" w:hAnsi="Arial" w:cs="Arial"/>
          <w:sz w:val="24"/>
          <w:szCs w:val="24"/>
        </w:rPr>
      </w:pPr>
      <w:r w:rsidRPr="006245A2">
        <w:rPr>
          <w:rFonts w:ascii="Arial" w:hAnsi="Arial" w:cs="Arial"/>
          <w:sz w:val="24"/>
          <w:szCs w:val="24"/>
        </w:rPr>
        <w:t xml:space="preserve">Há de se considerar, entretanto, a reserva da privacidade, garantida pelo art. 5º da CF, onde “são invioláveis a intimidade, a vida privada, a honra e a imagem das pessoas”, onde os direitos à intimidade e a própria imagem formam a proteção constitucional à vida privada, salvaguardando um espaço íntimo intransponível por intromissões ilícitas externas. </w:t>
      </w:r>
    </w:p>
    <w:p w:rsidR="006245A2" w:rsidRPr="006245A2" w:rsidRDefault="006245A2" w:rsidP="006245A2">
      <w:pPr>
        <w:spacing w:line="360" w:lineRule="auto"/>
        <w:ind w:firstLine="1701"/>
        <w:jc w:val="both"/>
        <w:rPr>
          <w:rFonts w:ascii="Arial" w:hAnsi="Arial" w:cs="Arial"/>
          <w:sz w:val="24"/>
          <w:szCs w:val="24"/>
        </w:rPr>
      </w:pPr>
      <w:r w:rsidRPr="006245A2">
        <w:rPr>
          <w:rFonts w:ascii="Arial" w:hAnsi="Arial" w:cs="Arial"/>
          <w:sz w:val="24"/>
          <w:szCs w:val="24"/>
        </w:rPr>
        <w:t>Todavia, não nos parece ser o caso deste PL, vez que as imagens serão obtidas através de câmaras instaladas onde não se verifica reserva de privacidade, ou seja, em ambientes comum, oriundos de áreas onde se registra a circulação de pessoas, não havendo, ao nosso juízo, violação da vida privada – intimidade e imagem.</w:t>
      </w:r>
    </w:p>
    <w:p w:rsidR="006245A2" w:rsidRPr="006245A2" w:rsidRDefault="006245A2" w:rsidP="006245A2">
      <w:pPr>
        <w:spacing w:line="360" w:lineRule="auto"/>
        <w:ind w:firstLine="1701"/>
        <w:jc w:val="both"/>
        <w:rPr>
          <w:rFonts w:ascii="Arial" w:hAnsi="Arial" w:cs="Arial"/>
          <w:b/>
          <w:sz w:val="24"/>
          <w:szCs w:val="24"/>
        </w:rPr>
      </w:pPr>
      <w:r w:rsidRPr="006245A2">
        <w:rPr>
          <w:rFonts w:ascii="Arial" w:hAnsi="Arial" w:cs="Arial"/>
          <w:b/>
          <w:sz w:val="24"/>
          <w:szCs w:val="24"/>
        </w:rPr>
        <w:t>Neste viés, o referido PL é constitucional, cuja matéria está regulamentada na Constituição Federal.</w:t>
      </w:r>
    </w:p>
    <w:p w:rsidR="00F321F4" w:rsidRDefault="00F321F4" w:rsidP="006245A2">
      <w:pPr>
        <w:spacing w:line="360" w:lineRule="auto"/>
        <w:ind w:firstLine="1701"/>
        <w:jc w:val="both"/>
        <w:rPr>
          <w:rFonts w:ascii="Arial" w:hAnsi="Arial" w:cs="Arial"/>
          <w:b/>
          <w:sz w:val="24"/>
          <w:szCs w:val="24"/>
        </w:rPr>
      </w:pPr>
    </w:p>
    <w:p w:rsidR="00F321F4" w:rsidRDefault="00F321F4" w:rsidP="006245A2">
      <w:pPr>
        <w:spacing w:line="360" w:lineRule="auto"/>
        <w:ind w:firstLine="1701"/>
        <w:jc w:val="both"/>
        <w:rPr>
          <w:rFonts w:ascii="Arial" w:hAnsi="Arial" w:cs="Arial"/>
          <w:b/>
          <w:sz w:val="24"/>
          <w:szCs w:val="24"/>
        </w:rPr>
      </w:pPr>
    </w:p>
    <w:p w:rsidR="006245A2" w:rsidRPr="006245A2" w:rsidRDefault="006245A2" w:rsidP="006245A2">
      <w:pPr>
        <w:spacing w:line="360" w:lineRule="auto"/>
        <w:ind w:firstLine="1701"/>
        <w:jc w:val="both"/>
        <w:rPr>
          <w:rFonts w:ascii="Arial" w:hAnsi="Arial" w:cs="Arial"/>
          <w:sz w:val="24"/>
          <w:szCs w:val="24"/>
        </w:rPr>
      </w:pPr>
      <w:r w:rsidRPr="006245A2">
        <w:rPr>
          <w:rFonts w:ascii="Arial" w:hAnsi="Arial" w:cs="Arial"/>
          <w:b/>
          <w:sz w:val="24"/>
          <w:szCs w:val="24"/>
        </w:rPr>
        <w:lastRenderedPageBreak/>
        <w:t xml:space="preserve">Quando </w:t>
      </w:r>
      <w:r w:rsidRPr="006245A2">
        <w:rPr>
          <w:rFonts w:ascii="Arial" w:hAnsi="Arial" w:cs="Arial"/>
          <w:b/>
          <w:sz w:val="24"/>
          <w:szCs w:val="24"/>
          <w:u w:val="single"/>
        </w:rPr>
        <w:t>à legalidade,</w:t>
      </w:r>
      <w:r w:rsidRPr="006245A2">
        <w:rPr>
          <w:rFonts w:ascii="Arial" w:hAnsi="Arial" w:cs="Arial"/>
          <w:b/>
          <w:sz w:val="24"/>
          <w:szCs w:val="24"/>
        </w:rPr>
        <w:t xml:space="preserve"> </w:t>
      </w:r>
      <w:r w:rsidRPr="006245A2">
        <w:rPr>
          <w:rFonts w:ascii="Arial" w:hAnsi="Arial" w:cs="Arial"/>
          <w:sz w:val="24"/>
          <w:szCs w:val="24"/>
        </w:rPr>
        <w:t xml:space="preserve">em observância às leis infraconstitucionais: </w:t>
      </w:r>
    </w:p>
    <w:p w:rsidR="006245A2" w:rsidRPr="006245A2" w:rsidRDefault="006245A2" w:rsidP="006245A2">
      <w:pPr>
        <w:spacing w:line="360" w:lineRule="auto"/>
        <w:ind w:firstLine="1701"/>
        <w:jc w:val="both"/>
        <w:rPr>
          <w:rFonts w:ascii="Arial" w:hAnsi="Arial" w:cs="Arial"/>
          <w:sz w:val="24"/>
          <w:szCs w:val="24"/>
        </w:rPr>
      </w:pPr>
      <w:r w:rsidRPr="006245A2">
        <w:rPr>
          <w:rFonts w:ascii="Arial" w:hAnsi="Arial" w:cs="Arial"/>
          <w:sz w:val="24"/>
          <w:szCs w:val="24"/>
        </w:rPr>
        <w:t>Conforme Lei Orgânica Municipal, vejamos:</w:t>
      </w:r>
    </w:p>
    <w:p w:rsidR="006245A2" w:rsidRPr="006245A2" w:rsidRDefault="006245A2" w:rsidP="006245A2">
      <w:pPr>
        <w:spacing w:line="360" w:lineRule="auto"/>
        <w:ind w:firstLine="1701"/>
        <w:jc w:val="both"/>
        <w:rPr>
          <w:rFonts w:ascii="Arial" w:hAnsi="Arial" w:cs="Arial"/>
          <w:b/>
          <w:i/>
          <w:sz w:val="24"/>
          <w:szCs w:val="24"/>
        </w:rPr>
      </w:pPr>
      <w:proofErr w:type="gramStart"/>
      <w:r w:rsidRPr="006245A2">
        <w:rPr>
          <w:rFonts w:ascii="Arial" w:hAnsi="Arial" w:cs="Arial"/>
          <w:b/>
          <w:sz w:val="24"/>
          <w:szCs w:val="24"/>
        </w:rPr>
        <w:t>"</w:t>
      </w:r>
      <w:r w:rsidRPr="006245A2">
        <w:rPr>
          <w:rFonts w:ascii="Arial" w:hAnsi="Arial" w:cs="Arial"/>
          <w:b/>
          <w:i/>
          <w:sz w:val="24"/>
          <w:szCs w:val="24"/>
        </w:rPr>
        <w:t>Art. 8º.</w:t>
      </w:r>
      <w:proofErr w:type="gramEnd"/>
      <w:r w:rsidRPr="006245A2">
        <w:rPr>
          <w:rFonts w:ascii="Arial" w:hAnsi="Arial" w:cs="Arial"/>
          <w:b/>
          <w:i/>
          <w:sz w:val="24"/>
          <w:szCs w:val="24"/>
        </w:rPr>
        <w:t xml:space="preserve"> Compete, ainda, ao Município, concorrentemente com a União ou Estado, ou supletivamente a eles:</w:t>
      </w:r>
    </w:p>
    <w:p w:rsidR="006245A2" w:rsidRPr="006245A2" w:rsidRDefault="006245A2" w:rsidP="006245A2">
      <w:pPr>
        <w:spacing w:line="360" w:lineRule="auto"/>
        <w:ind w:firstLine="1701"/>
        <w:jc w:val="both"/>
        <w:rPr>
          <w:rFonts w:ascii="Arial" w:hAnsi="Arial" w:cs="Arial"/>
          <w:b/>
          <w:i/>
          <w:sz w:val="24"/>
          <w:szCs w:val="24"/>
        </w:rPr>
      </w:pPr>
      <w:proofErr w:type="gramStart"/>
      <w:r w:rsidRPr="006245A2">
        <w:rPr>
          <w:rFonts w:ascii="Arial" w:hAnsi="Arial" w:cs="Arial"/>
          <w:b/>
          <w:i/>
          <w:sz w:val="24"/>
          <w:szCs w:val="24"/>
        </w:rPr>
        <w:t>I – zelar pela saúde, higiene, segurança e assistência pública;”</w:t>
      </w:r>
      <w:proofErr w:type="gramEnd"/>
    </w:p>
    <w:p w:rsidR="00F321F4" w:rsidRDefault="00F321F4" w:rsidP="00F52AA4">
      <w:pPr>
        <w:spacing w:line="360" w:lineRule="auto"/>
        <w:ind w:firstLine="1701"/>
        <w:jc w:val="both"/>
        <w:rPr>
          <w:rFonts w:ascii="Arial" w:hAnsi="Arial" w:cs="Arial"/>
          <w:b/>
          <w:color w:val="000000" w:themeColor="text1"/>
          <w:sz w:val="24"/>
          <w:szCs w:val="24"/>
        </w:rPr>
      </w:pPr>
    </w:p>
    <w:p w:rsidR="00F52AA4" w:rsidRDefault="00F52AA4" w:rsidP="00F52AA4">
      <w:pPr>
        <w:spacing w:line="360" w:lineRule="auto"/>
        <w:ind w:firstLine="1701"/>
        <w:jc w:val="both"/>
        <w:rPr>
          <w:rFonts w:ascii="Arial" w:hAnsi="Arial" w:cs="Arial"/>
          <w:color w:val="000000" w:themeColor="text1"/>
          <w:sz w:val="24"/>
          <w:szCs w:val="24"/>
          <w:shd w:val="clear" w:color="auto" w:fill="FFFFFF"/>
        </w:rPr>
      </w:pPr>
      <w:r w:rsidRPr="002B5305">
        <w:rPr>
          <w:rFonts w:ascii="Arial" w:hAnsi="Arial" w:cs="Arial"/>
          <w:b/>
          <w:color w:val="000000" w:themeColor="text1"/>
          <w:sz w:val="24"/>
          <w:szCs w:val="24"/>
        </w:rPr>
        <w:t xml:space="preserve">Quanto a </w:t>
      </w:r>
      <w:r w:rsidRPr="002B5305">
        <w:rPr>
          <w:rFonts w:ascii="Arial" w:hAnsi="Arial" w:cs="Arial"/>
          <w:b/>
          <w:color w:val="000000" w:themeColor="text1"/>
          <w:sz w:val="24"/>
          <w:szCs w:val="24"/>
          <w:u w:val="single"/>
        </w:rPr>
        <w:t>Técnica Legislativa</w:t>
      </w:r>
      <w:r>
        <w:rPr>
          <w:rFonts w:ascii="Arial" w:hAnsi="Arial" w:cs="Arial"/>
          <w:sz w:val="24"/>
          <w:szCs w:val="24"/>
        </w:rPr>
        <w:t xml:space="preserve">: </w:t>
      </w:r>
      <w:r w:rsidRPr="00771E4C">
        <w:rPr>
          <w:rFonts w:ascii="Arial" w:hAnsi="Arial" w:cs="Arial"/>
          <w:color w:val="000000" w:themeColor="text1"/>
          <w:sz w:val="24"/>
          <w:szCs w:val="24"/>
          <w:shd w:val="clear" w:color="auto" w:fill="FFFFFF"/>
        </w:rPr>
        <w:t xml:space="preserve">Para que o processo legislativo possa ter a qualidade exigida pelos cidadãos, necessário que seja tecnicamente adequado. A Constituição Federal previu em seu artigo 59, parágrafo único que  </w:t>
      </w:r>
      <w:proofErr w:type="gramStart"/>
      <w:r w:rsidRPr="00771E4C">
        <w:rPr>
          <w:rFonts w:ascii="Arial" w:hAnsi="Arial" w:cs="Arial"/>
          <w:color w:val="000000" w:themeColor="text1"/>
          <w:sz w:val="24"/>
          <w:szCs w:val="24"/>
          <w:shd w:val="clear" w:color="auto" w:fill="FFFFFF"/>
        </w:rPr>
        <w:t>disporá</w:t>
      </w:r>
      <w:proofErr w:type="gramEnd"/>
      <w:r w:rsidRPr="00771E4C">
        <w:rPr>
          <w:rFonts w:ascii="Arial" w:hAnsi="Arial" w:cs="Arial"/>
          <w:color w:val="000000" w:themeColor="text1"/>
          <w:sz w:val="24"/>
          <w:szCs w:val="24"/>
          <w:shd w:val="clear" w:color="auto" w:fill="FFFFFF"/>
        </w:rPr>
        <w:t xml:space="preserve"> sobre a elaboração, redação, alteração e consolidação das leis, normatizado através da Lei Complementar nº 95/1998. </w:t>
      </w:r>
    </w:p>
    <w:p w:rsidR="00F52AA4" w:rsidRDefault="00F52AA4" w:rsidP="00F52AA4">
      <w:pPr>
        <w:spacing w:line="360" w:lineRule="auto"/>
        <w:ind w:firstLine="1701"/>
        <w:jc w:val="both"/>
        <w:rPr>
          <w:rFonts w:ascii="Arial" w:hAnsi="Arial" w:cs="Arial"/>
          <w:sz w:val="24"/>
          <w:szCs w:val="24"/>
        </w:rPr>
      </w:pPr>
      <w:r>
        <w:rPr>
          <w:rFonts w:ascii="Arial" w:hAnsi="Arial" w:cs="Arial"/>
          <w:sz w:val="24"/>
          <w:szCs w:val="24"/>
        </w:rPr>
        <w:t xml:space="preserve">A uniformidade que requer o ordenamento jurídico não </w:t>
      </w:r>
      <w:proofErr w:type="gramStart"/>
      <w:r>
        <w:rPr>
          <w:rFonts w:ascii="Arial" w:hAnsi="Arial" w:cs="Arial"/>
          <w:sz w:val="24"/>
          <w:szCs w:val="24"/>
        </w:rPr>
        <w:t>permite,</w:t>
      </w:r>
      <w:proofErr w:type="gramEnd"/>
      <w:r>
        <w:rPr>
          <w:rFonts w:ascii="Arial" w:hAnsi="Arial" w:cs="Arial"/>
          <w:sz w:val="24"/>
          <w:szCs w:val="24"/>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6245A2" w:rsidRDefault="006245A2" w:rsidP="006245A2">
      <w:pPr>
        <w:spacing w:line="360" w:lineRule="auto"/>
        <w:ind w:firstLine="170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Neste quesito, observamos que o presente PL precisa de ajustes para adequação as normas técnicas da LC nº 95/98, o que sugerimos, seja feito na redação final.</w:t>
      </w:r>
    </w:p>
    <w:p w:rsidR="00F321F4" w:rsidRDefault="00F321F4" w:rsidP="006245A2">
      <w:pPr>
        <w:spacing w:line="360" w:lineRule="auto"/>
        <w:ind w:firstLine="1701"/>
        <w:jc w:val="both"/>
        <w:rPr>
          <w:rFonts w:ascii="Arial" w:hAnsi="Arial" w:cs="Arial"/>
          <w:b/>
          <w:color w:val="000000" w:themeColor="text1"/>
          <w:sz w:val="24"/>
          <w:szCs w:val="24"/>
          <w:shd w:val="clear" w:color="auto" w:fill="FFFFFF"/>
        </w:rPr>
      </w:pPr>
    </w:p>
    <w:p w:rsidR="00D670E4" w:rsidRDefault="00D670E4" w:rsidP="006245A2">
      <w:pPr>
        <w:spacing w:line="360" w:lineRule="auto"/>
        <w:ind w:firstLine="1701"/>
        <w:jc w:val="both"/>
        <w:rPr>
          <w:rFonts w:ascii="Arial" w:hAnsi="Arial" w:cs="Arial"/>
          <w:color w:val="000000" w:themeColor="text1"/>
          <w:sz w:val="24"/>
          <w:szCs w:val="24"/>
          <w:shd w:val="clear" w:color="auto" w:fill="FFFFFF"/>
        </w:rPr>
      </w:pPr>
      <w:r>
        <w:rPr>
          <w:rFonts w:ascii="Arial" w:hAnsi="Arial" w:cs="Arial"/>
          <w:b/>
          <w:color w:val="000000" w:themeColor="text1"/>
          <w:sz w:val="24"/>
          <w:szCs w:val="24"/>
          <w:shd w:val="clear" w:color="auto" w:fill="FFFFFF"/>
        </w:rPr>
        <w:t xml:space="preserve">Quanto à </w:t>
      </w:r>
      <w:r w:rsidRPr="00D670E4">
        <w:rPr>
          <w:rFonts w:ascii="Arial" w:hAnsi="Arial" w:cs="Arial"/>
          <w:b/>
          <w:color w:val="000000" w:themeColor="text1"/>
          <w:sz w:val="24"/>
          <w:szCs w:val="24"/>
          <w:u w:val="single"/>
          <w:shd w:val="clear" w:color="auto" w:fill="FFFFFF"/>
        </w:rPr>
        <w:t>sugestão de emenda</w:t>
      </w:r>
      <w:r>
        <w:rPr>
          <w:rFonts w:ascii="Arial" w:hAnsi="Arial" w:cs="Arial"/>
          <w:b/>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Esta relatoria acata a sugestão de emenda proposta no parecer jurídico, alterando os </w:t>
      </w:r>
      <w:proofErr w:type="spellStart"/>
      <w:r>
        <w:rPr>
          <w:rFonts w:ascii="Arial" w:hAnsi="Arial" w:cs="Arial"/>
          <w:color w:val="000000" w:themeColor="text1"/>
          <w:sz w:val="24"/>
          <w:szCs w:val="24"/>
          <w:shd w:val="clear" w:color="auto" w:fill="FFFFFF"/>
        </w:rPr>
        <w:t>arts</w:t>
      </w:r>
      <w:proofErr w:type="spellEnd"/>
      <w:r>
        <w:rPr>
          <w:rFonts w:ascii="Arial" w:hAnsi="Arial" w:cs="Arial"/>
          <w:color w:val="000000" w:themeColor="text1"/>
          <w:sz w:val="24"/>
          <w:szCs w:val="24"/>
          <w:shd w:val="clear" w:color="auto" w:fill="FFFFFF"/>
        </w:rPr>
        <w:t>. 2º, §2º, 7º, 9º e 10, para melhor adequação do Projeto de Lei do Legislativ</w:t>
      </w:r>
      <w:r w:rsidR="00F321F4">
        <w:rPr>
          <w:rFonts w:ascii="Arial" w:hAnsi="Arial" w:cs="Arial"/>
          <w:color w:val="000000" w:themeColor="text1"/>
          <w:sz w:val="24"/>
          <w:szCs w:val="24"/>
          <w:shd w:val="clear" w:color="auto" w:fill="FFFFFF"/>
        </w:rPr>
        <w:t>o nº14/2017, viabilizando assim a</w:t>
      </w:r>
      <w:r>
        <w:rPr>
          <w:rFonts w:ascii="Arial" w:hAnsi="Arial" w:cs="Arial"/>
          <w:color w:val="000000" w:themeColor="text1"/>
          <w:sz w:val="24"/>
          <w:szCs w:val="24"/>
          <w:shd w:val="clear" w:color="auto" w:fill="FFFFFF"/>
        </w:rPr>
        <w:t xml:space="preserve"> execução </w:t>
      </w:r>
      <w:r w:rsidR="00F321F4">
        <w:rPr>
          <w:rFonts w:ascii="Arial" w:hAnsi="Arial" w:cs="Arial"/>
          <w:color w:val="000000" w:themeColor="text1"/>
          <w:sz w:val="24"/>
          <w:szCs w:val="24"/>
          <w:shd w:val="clear" w:color="auto" w:fill="FFFFFF"/>
        </w:rPr>
        <w:t xml:space="preserve">futura </w:t>
      </w:r>
      <w:r>
        <w:rPr>
          <w:rFonts w:ascii="Arial" w:hAnsi="Arial" w:cs="Arial"/>
          <w:color w:val="000000" w:themeColor="text1"/>
          <w:sz w:val="24"/>
          <w:szCs w:val="24"/>
          <w:shd w:val="clear" w:color="auto" w:fill="FFFFFF"/>
        </w:rPr>
        <w:t>da lei.</w:t>
      </w:r>
    </w:p>
    <w:p w:rsidR="00D670E4" w:rsidRDefault="00D670E4" w:rsidP="006245A2">
      <w:pPr>
        <w:spacing w:line="360" w:lineRule="auto"/>
        <w:ind w:firstLine="1701"/>
        <w:jc w:val="both"/>
        <w:rPr>
          <w:rFonts w:ascii="Arial" w:hAnsi="Arial" w:cs="Arial"/>
          <w:color w:val="000000" w:themeColor="text1"/>
          <w:sz w:val="24"/>
          <w:szCs w:val="24"/>
          <w:shd w:val="clear" w:color="auto" w:fill="FFFFFF"/>
        </w:rPr>
      </w:pPr>
    </w:p>
    <w:p w:rsidR="00F05D17" w:rsidRPr="00F05D17" w:rsidRDefault="00F05D17" w:rsidP="00E86D4E">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Conclusão do Voto:</w:t>
      </w:r>
    </w:p>
    <w:p w:rsidR="006245A2" w:rsidRDefault="00F05D17" w:rsidP="006245A2">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ab/>
      </w:r>
      <w:r w:rsidR="006245A2" w:rsidRPr="00F05D17">
        <w:rPr>
          <w:rFonts w:ascii="Arial" w:eastAsia="Calibri" w:hAnsi="Arial" w:cs="Arial"/>
          <w:sz w:val="24"/>
        </w:rPr>
        <w:t>Diante dos fundamentos legais e constitucionais expostos,</w:t>
      </w:r>
      <w:r w:rsidR="006245A2">
        <w:rPr>
          <w:rFonts w:ascii="Arial" w:eastAsia="Calibri" w:hAnsi="Arial" w:cs="Arial"/>
          <w:sz w:val="24"/>
        </w:rPr>
        <w:t xml:space="preserve"> com fundamento no parecer jurídico da Procuradora Geral desta Casa,</w:t>
      </w:r>
      <w:r w:rsidR="006245A2" w:rsidRPr="00F05D17">
        <w:rPr>
          <w:rFonts w:ascii="Arial" w:eastAsia="Calibri" w:hAnsi="Arial" w:cs="Arial"/>
          <w:sz w:val="24"/>
        </w:rPr>
        <w:t xml:space="preserve"> esta Relatoria, </w:t>
      </w:r>
      <w:r w:rsidR="006245A2" w:rsidRPr="00F05D17">
        <w:rPr>
          <w:rFonts w:ascii="Arial" w:eastAsia="Calibri" w:hAnsi="Arial" w:cs="Arial"/>
          <w:sz w:val="24"/>
        </w:rPr>
        <w:lastRenderedPageBreak/>
        <w:t>depois de debate realizado na Comissão, disponibiliza o presente Voto favorável à tramitação da matéria.</w:t>
      </w:r>
    </w:p>
    <w:p w:rsidR="00D670E4" w:rsidRPr="00F05D17" w:rsidRDefault="00D670E4" w:rsidP="006245A2">
      <w:pPr>
        <w:tabs>
          <w:tab w:val="left" w:pos="1701"/>
          <w:tab w:val="left" w:pos="5059"/>
        </w:tabs>
        <w:spacing w:line="276" w:lineRule="auto"/>
        <w:jc w:val="both"/>
        <w:rPr>
          <w:rFonts w:ascii="Arial" w:eastAsia="Calibri" w:hAnsi="Arial" w:cs="Arial"/>
          <w:sz w:val="24"/>
        </w:rPr>
      </w:pPr>
    </w:p>
    <w:p w:rsidR="00F05D17" w:rsidRPr="00F05D17" w:rsidRDefault="00F05D17" w:rsidP="00E86D4E">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ab/>
        <w:t xml:space="preserve">Sala das Comissões, em </w:t>
      </w:r>
      <w:r w:rsidR="00F8553D">
        <w:rPr>
          <w:rFonts w:ascii="Arial" w:eastAsia="Calibri" w:hAnsi="Arial" w:cs="Arial"/>
          <w:sz w:val="24"/>
        </w:rPr>
        <w:t>2</w:t>
      </w:r>
      <w:r w:rsidR="00F52AA4">
        <w:rPr>
          <w:rFonts w:ascii="Arial" w:eastAsia="Calibri" w:hAnsi="Arial" w:cs="Arial"/>
          <w:sz w:val="24"/>
        </w:rPr>
        <w:t>5</w:t>
      </w:r>
      <w:r w:rsidR="00500FA5">
        <w:rPr>
          <w:rFonts w:ascii="Arial" w:eastAsia="Calibri" w:hAnsi="Arial" w:cs="Arial"/>
          <w:sz w:val="24"/>
        </w:rPr>
        <w:t xml:space="preserve"> de maio de 2017.</w:t>
      </w:r>
    </w:p>
    <w:p w:rsidR="00500FA5" w:rsidRDefault="00F05D17" w:rsidP="00E86D4E">
      <w:pPr>
        <w:tabs>
          <w:tab w:val="left" w:pos="1418"/>
          <w:tab w:val="left" w:pos="5059"/>
        </w:tabs>
        <w:spacing w:line="276" w:lineRule="auto"/>
        <w:jc w:val="both"/>
        <w:rPr>
          <w:rFonts w:ascii="Arial" w:eastAsia="Calibri" w:hAnsi="Arial" w:cs="Arial"/>
          <w:sz w:val="24"/>
        </w:rPr>
      </w:pPr>
      <w:r w:rsidRPr="00F05D17">
        <w:rPr>
          <w:rFonts w:ascii="Arial" w:eastAsia="Calibri" w:hAnsi="Arial" w:cs="Arial"/>
          <w:sz w:val="24"/>
        </w:rPr>
        <w:tab/>
      </w:r>
    </w:p>
    <w:p w:rsidR="00F321F4" w:rsidRDefault="00F321F4" w:rsidP="00E86D4E">
      <w:pPr>
        <w:tabs>
          <w:tab w:val="left" w:pos="1418"/>
          <w:tab w:val="left" w:pos="5059"/>
        </w:tabs>
        <w:spacing w:line="276" w:lineRule="auto"/>
        <w:jc w:val="both"/>
        <w:rPr>
          <w:rFonts w:ascii="Arial" w:eastAsia="Calibri" w:hAnsi="Arial" w:cs="Arial"/>
          <w:sz w:val="24"/>
        </w:rPr>
      </w:pPr>
    </w:p>
    <w:p w:rsidR="00500FA5" w:rsidRDefault="00500FA5" w:rsidP="00E86D4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Vereadora Relatora</w:t>
      </w:r>
    </w:p>
    <w:p w:rsidR="00500FA5" w:rsidRDefault="00500FA5" w:rsidP="00E86D4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Manu </w:t>
      </w:r>
      <w:proofErr w:type="spellStart"/>
      <w:r>
        <w:rPr>
          <w:rFonts w:ascii="Arial" w:eastAsia="Calibri" w:hAnsi="Arial" w:cs="Arial"/>
          <w:sz w:val="24"/>
        </w:rPr>
        <w:t>Caliari</w:t>
      </w:r>
      <w:proofErr w:type="spellEnd"/>
    </w:p>
    <w:p w:rsidR="00E45270" w:rsidRDefault="00E45270" w:rsidP="00E86D4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Acompanhando o voto da relatora:</w:t>
      </w:r>
    </w:p>
    <w:p w:rsidR="00E45270" w:rsidRDefault="00E45270" w:rsidP="00E86D4E">
      <w:pPr>
        <w:tabs>
          <w:tab w:val="left" w:pos="1701"/>
          <w:tab w:val="left" w:pos="5059"/>
        </w:tabs>
        <w:spacing w:line="276" w:lineRule="auto"/>
        <w:jc w:val="center"/>
        <w:rPr>
          <w:rFonts w:ascii="Arial" w:eastAsia="Calibri" w:hAnsi="Arial" w:cs="Arial"/>
          <w:sz w:val="24"/>
        </w:rPr>
      </w:pPr>
    </w:p>
    <w:p w:rsidR="00F321F4" w:rsidRDefault="00F321F4" w:rsidP="00E86D4E">
      <w:pPr>
        <w:tabs>
          <w:tab w:val="left" w:pos="1701"/>
          <w:tab w:val="left" w:pos="5059"/>
        </w:tabs>
        <w:spacing w:line="276" w:lineRule="auto"/>
        <w:jc w:val="center"/>
        <w:rPr>
          <w:rFonts w:ascii="Arial" w:eastAsia="Calibri" w:hAnsi="Arial" w:cs="Arial"/>
          <w:sz w:val="24"/>
        </w:rPr>
      </w:pPr>
    </w:p>
    <w:p w:rsidR="00E45270" w:rsidRDefault="00E45270" w:rsidP="00E86D4E">
      <w:pPr>
        <w:tabs>
          <w:tab w:val="left" w:pos="1701"/>
          <w:tab w:val="left" w:pos="5059"/>
        </w:tabs>
        <w:spacing w:line="276" w:lineRule="auto"/>
        <w:jc w:val="center"/>
        <w:rPr>
          <w:rFonts w:ascii="Arial" w:eastAsia="Calibri" w:hAnsi="Arial" w:cs="Arial"/>
          <w:sz w:val="24"/>
        </w:rPr>
      </w:pPr>
      <w:r w:rsidRPr="00F05D17">
        <w:rPr>
          <w:rFonts w:ascii="Arial" w:eastAsia="Calibri" w:hAnsi="Arial" w:cs="Arial"/>
          <w:sz w:val="24"/>
        </w:rPr>
        <w:t>Vereador Presidente</w:t>
      </w:r>
    </w:p>
    <w:p w:rsidR="00E45270" w:rsidRDefault="00E45270" w:rsidP="00E86D4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Rafael </w:t>
      </w:r>
      <w:proofErr w:type="spellStart"/>
      <w:r>
        <w:rPr>
          <w:rFonts w:ascii="Arial" w:eastAsia="Calibri" w:hAnsi="Arial" w:cs="Arial"/>
          <w:sz w:val="24"/>
        </w:rPr>
        <w:t>Ronsoni</w:t>
      </w:r>
      <w:proofErr w:type="spellEnd"/>
    </w:p>
    <w:p w:rsidR="00F8553D" w:rsidRDefault="00F8553D" w:rsidP="00E86D4E">
      <w:pPr>
        <w:tabs>
          <w:tab w:val="left" w:pos="1701"/>
          <w:tab w:val="left" w:pos="5059"/>
        </w:tabs>
        <w:spacing w:line="276" w:lineRule="auto"/>
        <w:jc w:val="center"/>
        <w:rPr>
          <w:rFonts w:ascii="Arial" w:eastAsia="Calibri" w:hAnsi="Arial" w:cs="Arial"/>
          <w:sz w:val="24"/>
        </w:rPr>
      </w:pPr>
    </w:p>
    <w:p w:rsidR="00F321F4" w:rsidRDefault="00F321F4" w:rsidP="00E86D4E">
      <w:pPr>
        <w:tabs>
          <w:tab w:val="left" w:pos="1701"/>
          <w:tab w:val="left" w:pos="5059"/>
        </w:tabs>
        <w:spacing w:line="276" w:lineRule="auto"/>
        <w:jc w:val="center"/>
        <w:rPr>
          <w:rFonts w:ascii="Arial" w:eastAsia="Calibri" w:hAnsi="Arial" w:cs="Arial"/>
          <w:sz w:val="24"/>
        </w:rPr>
      </w:pPr>
      <w:bookmarkStart w:id="0" w:name="_GoBack"/>
      <w:bookmarkEnd w:id="0"/>
    </w:p>
    <w:p w:rsidR="00500FA5" w:rsidRDefault="00500FA5" w:rsidP="00E86D4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 Vice-Presidente</w:t>
      </w:r>
    </w:p>
    <w:p w:rsidR="00F2329E" w:rsidRPr="00F05D17" w:rsidRDefault="00500FA5" w:rsidP="00E86D4E">
      <w:pPr>
        <w:tabs>
          <w:tab w:val="left" w:pos="1701"/>
          <w:tab w:val="left" w:pos="5059"/>
        </w:tabs>
        <w:spacing w:line="276" w:lineRule="auto"/>
        <w:jc w:val="center"/>
        <w:rPr>
          <w:rFonts w:ascii="Arial" w:hAnsi="Arial" w:cs="Arial"/>
          <w:sz w:val="32"/>
          <w:szCs w:val="28"/>
        </w:rPr>
      </w:pPr>
      <w:r>
        <w:rPr>
          <w:rFonts w:ascii="Arial" w:eastAsia="Calibri" w:hAnsi="Arial" w:cs="Arial"/>
          <w:sz w:val="24"/>
        </w:rPr>
        <w:t xml:space="preserve">Everton </w:t>
      </w:r>
      <w:proofErr w:type="spellStart"/>
      <w:r>
        <w:rPr>
          <w:rFonts w:ascii="Arial" w:eastAsia="Calibri" w:hAnsi="Arial" w:cs="Arial"/>
          <w:sz w:val="24"/>
        </w:rPr>
        <w:t>Michaelsen</w:t>
      </w:r>
      <w:proofErr w:type="spellEnd"/>
    </w:p>
    <w:sectPr w:rsidR="00F2329E" w:rsidRPr="00F05D17" w:rsidSect="00752D93">
      <w:headerReference w:type="default" r:id="rId8"/>
      <w:footerReference w:type="default" r:id="rId9"/>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E4" w:rsidRDefault="00D670E4" w:rsidP="00E87D4A">
      <w:pPr>
        <w:spacing w:after="0" w:line="240" w:lineRule="auto"/>
      </w:pPr>
      <w:r>
        <w:separator/>
      </w:r>
    </w:p>
  </w:endnote>
  <w:endnote w:type="continuationSeparator" w:id="0">
    <w:p w:rsidR="00D670E4" w:rsidRDefault="00D670E4"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E4" w:rsidRDefault="00D670E4"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D670E4" w:rsidRDefault="00D670E4"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E4" w:rsidRDefault="00D670E4" w:rsidP="00E87D4A">
      <w:pPr>
        <w:spacing w:after="0" w:line="240" w:lineRule="auto"/>
      </w:pPr>
      <w:r>
        <w:separator/>
      </w:r>
    </w:p>
  </w:footnote>
  <w:footnote w:type="continuationSeparator" w:id="0">
    <w:p w:rsidR="00D670E4" w:rsidRDefault="00D670E4"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E4" w:rsidRPr="00E87D4A" w:rsidRDefault="00D670E4"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05B"/>
    <w:rsid w:val="00065D9B"/>
    <w:rsid w:val="000B3C58"/>
    <w:rsid w:val="00156C1C"/>
    <w:rsid w:val="00173BDB"/>
    <w:rsid w:val="00241611"/>
    <w:rsid w:val="002C126B"/>
    <w:rsid w:val="002C4C09"/>
    <w:rsid w:val="00392D46"/>
    <w:rsid w:val="003C5FC2"/>
    <w:rsid w:val="003F155C"/>
    <w:rsid w:val="003F6E36"/>
    <w:rsid w:val="004102A4"/>
    <w:rsid w:val="004276A0"/>
    <w:rsid w:val="00453E60"/>
    <w:rsid w:val="004A408F"/>
    <w:rsid w:val="004C22F8"/>
    <w:rsid w:val="00500FA5"/>
    <w:rsid w:val="00533930"/>
    <w:rsid w:val="00567EF7"/>
    <w:rsid w:val="00592622"/>
    <w:rsid w:val="005A572F"/>
    <w:rsid w:val="005C6DBD"/>
    <w:rsid w:val="005F6010"/>
    <w:rsid w:val="006245A2"/>
    <w:rsid w:val="0063730D"/>
    <w:rsid w:val="0066205E"/>
    <w:rsid w:val="00752D93"/>
    <w:rsid w:val="007918F3"/>
    <w:rsid w:val="007D71E6"/>
    <w:rsid w:val="008A3C2B"/>
    <w:rsid w:val="008F0853"/>
    <w:rsid w:val="0090288F"/>
    <w:rsid w:val="00921A7E"/>
    <w:rsid w:val="00936C02"/>
    <w:rsid w:val="0098239C"/>
    <w:rsid w:val="00A3548C"/>
    <w:rsid w:val="00A3551E"/>
    <w:rsid w:val="00A90B79"/>
    <w:rsid w:val="00AB37CE"/>
    <w:rsid w:val="00AC48D8"/>
    <w:rsid w:val="00B21102"/>
    <w:rsid w:val="00B466FD"/>
    <w:rsid w:val="00BB2345"/>
    <w:rsid w:val="00BD034D"/>
    <w:rsid w:val="00BD38AB"/>
    <w:rsid w:val="00C9458E"/>
    <w:rsid w:val="00D146C3"/>
    <w:rsid w:val="00D32722"/>
    <w:rsid w:val="00D670E4"/>
    <w:rsid w:val="00D74590"/>
    <w:rsid w:val="00DE73CE"/>
    <w:rsid w:val="00E11BD5"/>
    <w:rsid w:val="00E26D49"/>
    <w:rsid w:val="00E45270"/>
    <w:rsid w:val="00E72B13"/>
    <w:rsid w:val="00E86D4E"/>
    <w:rsid w:val="00E87D4A"/>
    <w:rsid w:val="00E9581C"/>
    <w:rsid w:val="00EC1451"/>
    <w:rsid w:val="00EF42CB"/>
    <w:rsid w:val="00F02692"/>
    <w:rsid w:val="00F05D17"/>
    <w:rsid w:val="00F2329E"/>
    <w:rsid w:val="00F321F4"/>
    <w:rsid w:val="00F450CC"/>
    <w:rsid w:val="00F52AA4"/>
    <w:rsid w:val="00F853B7"/>
    <w:rsid w:val="00F8553D"/>
    <w:rsid w:val="00F96B74"/>
    <w:rsid w:val="00FE4907"/>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58">
      <w:bodyDiv w:val="1"/>
      <w:marLeft w:val="0"/>
      <w:marRight w:val="0"/>
      <w:marTop w:val="0"/>
      <w:marBottom w:val="0"/>
      <w:divBdr>
        <w:top w:val="none" w:sz="0" w:space="0" w:color="auto"/>
        <w:left w:val="none" w:sz="0" w:space="0" w:color="auto"/>
        <w:bottom w:val="none" w:sz="0" w:space="0" w:color="auto"/>
        <w:right w:val="none" w:sz="0" w:space="0" w:color="auto"/>
      </w:divBdr>
    </w:div>
    <w:div w:id="982928653">
      <w:bodyDiv w:val="1"/>
      <w:marLeft w:val="0"/>
      <w:marRight w:val="0"/>
      <w:marTop w:val="0"/>
      <w:marBottom w:val="0"/>
      <w:divBdr>
        <w:top w:val="none" w:sz="0" w:space="0" w:color="auto"/>
        <w:left w:val="none" w:sz="0" w:space="0" w:color="auto"/>
        <w:bottom w:val="none" w:sz="0" w:space="0" w:color="auto"/>
        <w:right w:val="none" w:sz="0" w:space="0" w:color="auto"/>
      </w:divBdr>
    </w:div>
    <w:div w:id="1436751995">
      <w:bodyDiv w:val="1"/>
      <w:marLeft w:val="0"/>
      <w:marRight w:val="0"/>
      <w:marTop w:val="0"/>
      <w:marBottom w:val="0"/>
      <w:divBdr>
        <w:top w:val="none" w:sz="0" w:space="0" w:color="auto"/>
        <w:left w:val="none" w:sz="0" w:space="0" w:color="auto"/>
        <w:bottom w:val="none" w:sz="0" w:space="0" w:color="auto"/>
        <w:right w:val="none" w:sz="0" w:space="0" w:color="auto"/>
      </w:divBdr>
    </w:div>
    <w:div w:id="1892955748">
      <w:bodyDiv w:val="1"/>
      <w:marLeft w:val="0"/>
      <w:marRight w:val="0"/>
      <w:marTop w:val="0"/>
      <w:marBottom w:val="0"/>
      <w:divBdr>
        <w:top w:val="none" w:sz="0" w:space="0" w:color="auto"/>
        <w:left w:val="none" w:sz="0" w:space="0" w:color="auto"/>
        <w:bottom w:val="none" w:sz="0" w:space="0" w:color="auto"/>
        <w:right w:val="none" w:sz="0" w:space="0" w:color="auto"/>
      </w:divBdr>
    </w:div>
    <w:div w:id="1922981354">
      <w:bodyDiv w:val="1"/>
      <w:marLeft w:val="0"/>
      <w:marRight w:val="0"/>
      <w:marTop w:val="0"/>
      <w:marBottom w:val="0"/>
      <w:divBdr>
        <w:top w:val="none" w:sz="0" w:space="0" w:color="auto"/>
        <w:left w:val="none" w:sz="0" w:space="0" w:color="auto"/>
        <w:bottom w:val="none" w:sz="0" w:space="0" w:color="auto"/>
        <w:right w:val="none" w:sz="0" w:space="0" w:color="auto"/>
      </w:divBdr>
    </w:div>
    <w:div w:id="1966809995">
      <w:bodyDiv w:val="1"/>
      <w:marLeft w:val="0"/>
      <w:marRight w:val="0"/>
      <w:marTop w:val="0"/>
      <w:marBottom w:val="0"/>
      <w:divBdr>
        <w:top w:val="none" w:sz="0" w:space="0" w:color="auto"/>
        <w:left w:val="none" w:sz="0" w:space="0" w:color="auto"/>
        <w:bottom w:val="none" w:sz="0" w:space="0" w:color="auto"/>
        <w:right w:val="none" w:sz="0" w:space="0" w:color="auto"/>
      </w:divBdr>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1061</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8</cp:revision>
  <cp:lastPrinted>2017-05-25T12:28:00Z</cp:lastPrinted>
  <dcterms:created xsi:type="dcterms:W3CDTF">2017-05-25T12:10:00Z</dcterms:created>
  <dcterms:modified xsi:type="dcterms:W3CDTF">2017-05-25T18:33:00Z</dcterms:modified>
</cp:coreProperties>
</file>